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88814" w14:textId="6C7DDD1A" w:rsidR="00D02B9A" w:rsidRPr="00B742F9" w:rsidRDefault="00D02B9A" w:rsidP="00D02B9A">
      <w:pPr>
        <w:pStyle w:val="BodyText0"/>
        <w:spacing w:before="0"/>
        <w:ind w:left="-1" w:right="276"/>
        <w:jc w:val="center"/>
        <w:rPr>
          <w:color w:val="000000" w:themeColor="text1"/>
        </w:rPr>
      </w:pPr>
      <w:r w:rsidRPr="00B742F9">
        <w:rPr>
          <w:color w:val="000000" w:themeColor="text1"/>
        </w:rPr>
        <w:t>Phụ</w:t>
      </w:r>
      <w:r w:rsidRPr="00B742F9">
        <w:rPr>
          <w:color w:val="000000" w:themeColor="text1"/>
          <w:spacing w:val="-5"/>
        </w:rPr>
        <w:t xml:space="preserve"> </w:t>
      </w:r>
      <w:r w:rsidRPr="00B742F9">
        <w:rPr>
          <w:color w:val="000000" w:themeColor="text1"/>
        </w:rPr>
        <w:t>lục</w:t>
      </w:r>
      <w:r w:rsidRPr="00B742F9">
        <w:rPr>
          <w:color w:val="000000" w:themeColor="text1"/>
          <w:spacing w:val="-1"/>
        </w:rPr>
        <w:t xml:space="preserve"> </w:t>
      </w:r>
    </w:p>
    <w:p w14:paraId="5A293531" w14:textId="6C4E9592" w:rsidR="00D02B9A" w:rsidRPr="00B742F9" w:rsidRDefault="005F0AEE" w:rsidP="005F0AEE">
      <w:pPr>
        <w:pStyle w:val="BodyText0"/>
        <w:spacing w:before="2" w:line="319" w:lineRule="exact"/>
        <w:ind w:left="-1" w:right="276"/>
        <w:jc w:val="center"/>
        <w:rPr>
          <w:color w:val="000000" w:themeColor="text1"/>
        </w:rPr>
      </w:pPr>
      <w:r w:rsidRPr="00B742F9">
        <w:rPr>
          <w:color w:val="000000" w:themeColor="text1"/>
        </w:rPr>
        <w:t xml:space="preserve">   </w:t>
      </w:r>
      <w:r w:rsidR="00043F17" w:rsidRPr="00B742F9">
        <w:rPr>
          <w:color w:val="000000" w:themeColor="text1"/>
        </w:rPr>
        <w:t>MỤC</w:t>
      </w:r>
      <w:r w:rsidR="00D02B9A" w:rsidRPr="00B742F9">
        <w:rPr>
          <w:color w:val="000000" w:themeColor="text1"/>
          <w:spacing w:val="-2"/>
        </w:rPr>
        <w:t xml:space="preserve"> </w:t>
      </w:r>
      <w:r w:rsidR="00D02B9A" w:rsidRPr="00B742F9">
        <w:rPr>
          <w:color w:val="000000" w:themeColor="text1"/>
        </w:rPr>
        <w:t>TIÊU</w:t>
      </w:r>
      <w:r w:rsidR="00D02B9A" w:rsidRPr="00B742F9">
        <w:rPr>
          <w:color w:val="000000" w:themeColor="text1"/>
          <w:spacing w:val="-6"/>
        </w:rPr>
        <w:t xml:space="preserve"> </w:t>
      </w:r>
      <w:r w:rsidR="00D02B9A" w:rsidRPr="00B742F9">
        <w:rPr>
          <w:color w:val="000000" w:themeColor="text1"/>
        </w:rPr>
        <w:t>CỤ</w:t>
      </w:r>
      <w:r w:rsidR="00D02B9A" w:rsidRPr="00B742F9">
        <w:rPr>
          <w:color w:val="000000" w:themeColor="text1"/>
          <w:spacing w:val="-4"/>
        </w:rPr>
        <w:t xml:space="preserve"> </w:t>
      </w:r>
      <w:r w:rsidR="00D02B9A" w:rsidRPr="00B742F9">
        <w:rPr>
          <w:color w:val="000000" w:themeColor="text1"/>
          <w:spacing w:val="-5"/>
        </w:rPr>
        <w:t xml:space="preserve">THỂ </w:t>
      </w:r>
      <w:r w:rsidR="00043F17" w:rsidRPr="00B742F9">
        <w:rPr>
          <w:color w:val="000000" w:themeColor="text1"/>
          <w:spacing w:val="-5"/>
        </w:rPr>
        <w:t xml:space="preserve">THỰC HIỆN NGHỊ QUYẾT SỐ 57-NQ/TW CỦA BỘ CHÍNH TRỊ VỀ ĐỘT PHÁ PHÁT TRIỂN KHOA HỌC, CÔNG NGHỆ, ĐỔI MỚI SÁNG TẠO VÀ CHUYỂN ĐỔI SỐ QUỐC GIA </w:t>
      </w:r>
      <w:r w:rsidR="00D02B9A" w:rsidRPr="00B742F9">
        <w:rPr>
          <w:color w:val="000000" w:themeColor="text1"/>
          <w:spacing w:val="-5"/>
        </w:rPr>
        <w:t>NĂM 2026</w:t>
      </w:r>
    </w:p>
    <w:p w14:paraId="31B2D575" w14:textId="77777777" w:rsidR="00D02B9A" w:rsidRPr="00B742F9" w:rsidRDefault="00D02B9A" w:rsidP="00D02B9A">
      <w:pPr>
        <w:spacing w:before="10"/>
        <w:rPr>
          <w:i/>
          <w:color w:val="000000" w:themeColor="text1"/>
          <w:sz w:val="14"/>
        </w:rPr>
      </w:pPr>
    </w:p>
    <w:p w14:paraId="34B3C90A" w14:textId="77777777" w:rsidR="00D02B9A" w:rsidRPr="00B742F9" w:rsidRDefault="00D02B9A" w:rsidP="00D02B9A">
      <w:pPr>
        <w:spacing w:before="2" w:after="1"/>
        <w:rPr>
          <w:i/>
          <w:color w:val="000000" w:themeColor="text1"/>
          <w:sz w:val="11"/>
        </w:rPr>
      </w:pPr>
    </w:p>
    <w:tbl>
      <w:tblPr>
        <w:tblW w:w="1512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5394"/>
        <w:gridCol w:w="2552"/>
        <w:gridCol w:w="1843"/>
        <w:gridCol w:w="4638"/>
      </w:tblGrid>
      <w:tr w:rsidR="00B742F9" w:rsidRPr="00B742F9" w14:paraId="0A45F7C9" w14:textId="77777777" w:rsidTr="00857832">
        <w:trPr>
          <w:trHeight w:val="864"/>
          <w:tblHeader/>
        </w:trPr>
        <w:tc>
          <w:tcPr>
            <w:tcW w:w="699" w:type="dxa"/>
            <w:vAlign w:val="center"/>
          </w:tcPr>
          <w:p w14:paraId="70344ECF" w14:textId="77777777" w:rsidR="00D02B9A" w:rsidRPr="00B742F9" w:rsidRDefault="00D02B9A" w:rsidP="00B34E7B">
            <w:pPr>
              <w:pStyle w:val="TableParagraph"/>
              <w:spacing w:before="120" w:after="120" w:line="312" w:lineRule="auto"/>
              <w:ind w:left="11" w:right="5"/>
              <w:jc w:val="center"/>
              <w:rPr>
                <w:b/>
                <w:color w:val="000000" w:themeColor="text1"/>
                <w:sz w:val="24"/>
                <w:szCs w:val="24"/>
              </w:rPr>
            </w:pPr>
            <w:r w:rsidRPr="00B742F9">
              <w:rPr>
                <w:b/>
                <w:color w:val="000000" w:themeColor="text1"/>
                <w:spacing w:val="-5"/>
                <w:sz w:val="24"/>
                <w:szCs w:val="24"/>
              </w:rPr>
              <w:t>TT</w:t>
            </w:r>
          </w:p>
        </w:tc>
        <w:tc>
          <w:tcPr>
            <w:tcW w:w="5394" w:type="dxa"/>
            <w:vAlign w:val="center"/>
          </w:tcPr>
          <w:p w14:paraId="21C054A9" w14:textId="77777777" w:rsidR="00D02B9A" w:rsidRPr="00B742F9" w:rsidRDefault="00D02B9A" w:rsidP="00B34E7B">
            <w:pPr>
              <w:pStyle w:val="TableParagraph"/>
              <w:spacing w:before="120" w:after="120" w:line="312" w:lineRule="auto"/>
              <w:ind w:left="10"/>
              <w:jc w:val="center"/>
              <w:rPr>
                <w:b/>
                <w:color w:val="000000" w:themeColor="text1"/>
                <w:sz w:val="24"/>
                <w:szCs w:val="24"/>
              </w:rPr>
            </w:pPr>
            <w:r w:rsidRPr="00B742F9">
              <w:rPr>
                <w:b/>
                <w:color w:val="000000" w:themeColor="text1"/>
                <w:sz w:val="24"/>
                <w:szCs w:val="24"/>
              </w:rPr>
              <w:t>Chỉ</w:t>
            </w:r>
            <w:r w:rsidRPr="00B742F9">
              <w:rPr>
                <w:b/>
                <w:color w:val="000000" w:themeColor="text1"/>
                <w:spacing w:val="-1"/>
                <w:sz w:val="24"/>
                <w:szCs w:val="24"/>
              </w:rPr>
              <w:t xml:space="preserve"> </w:t>
            </w:r>
            <w:r w:rsidRPr="00B742F9">
              <w:rPr>
                <w:b/>
                <w:color w:val="000000" w:themeColor="text1"/>
                <w:spacing w:val="-4"/>
                <w:sz w:val="24"/>
                <w:szCs w:val="24"/>
              </w:rPr>
              <w:t>tiêu</w:t>
            </w:r>
          </w:p>
        </w:tc>
        <w:tc>
          <w:tcPr>
            <w:tcW w:w="2552" w:type="dxa"/>
            <w:vAlign w:val="center"/>
          </w:tcPr>
          <w:p w14:paraId="3655E965" w14:textId="77777777" w:rsidR="00A32811" w:rsidRPr="00B742F9" w:rsidRDefault="00B53DD8" w:rsidP="00B34E7B">
            <w:pPr>
              <w:pStyle w:val="TableParagraph"/>
              <w:spacing w:before="120" w:after="120" w:line="312" w:lineRule="auto"/>
              <w:ind w:left="8" w:right="3"/>
              <w:jc w:val="center"/>
              <w:rPr>
                <w:b/>
                <w:color w:val="000000" w:themeColor="text1"/>
                <w:sz w:val="24"/>
                <w:szCs w:val="24"/>
              </w:rPr>
            </w:pPr>
            <w:r w:rsidRPr="00B742F9">
              <w:rPr>
                <w:b/>
                <w:color w:val="000000" w:themeColor="text1"/>
                <w:sz w:val="24"/>
                <w:szCs w:val="24"/>
              </w:rPr>
              <w:t>Cơ quan</w:t>
            </w:r>
          </w:p>
          <w:p w14:paraId="6A7C9BCD" w14:textId="64488420" w:rsidR="00D02B9A" w:rsidRPr="00B742F9" w:rsidRDefault="00A32811" w:rsidP="00B34E7B">
            <w:pPr>
              <w:pStyle w:val="TableParagraph"/>
              <w:spacing w:before="120" w:after="120" w:line="312" w:lineRule="auto"/>
              <w:ind w:left="8" w:right="3"/>
              <w:jc w:val="center"/>
              <w:rPr>
                <w:b/>
                <w:color w:val="000000" w:themeColor="text1"/>
                <w:sz w:val="24"/>
                <w:szCs w:val="24"/>
              </w:rPr>
            </w:pPr>
            <w:r w:rsidRPr="00B742F9">
              <w:rPr>
                <w:b/>
                <w:color w:val="000000" w:themeColor="text1"/>
                <w:sz w:val="24"/>
                <w:szCs w:val="24"/>
              </w:rPr>
              <w:t>chủ trì</w:t>
            </w:r>
          </w:p>
        </w:tc>
        <w:tc>
          <w:tcPr>
            <w:tcW w:w="1843" w:type="dxa"/>
            <w:vAlign w:val="center"/>
          </w:tcPr>
          <w:p w14:paraId="49720175" w14:textId="56336A6A" w:rsidR="00D02B9A" w:rsidRPr="00B742F9" w:rsidRDefault="00B53DD8" w:rsidP="00B34E7B">
            <w:pPr>
              <w:pStyle w:val="TableParagraph"/>
              <w:spacing w:before="120" w:after="120" w:line="312" w:lineRule="auto"/>
              <w:ind w:left="5" w:right="3"/>
              <w:jc w:val="center"/>
              <w:rPr>
                <w:b/>
                <w:color w:val="000000" w:themeColor="text1"/>
                <w:sz w:val="24"/>
                <w:szCs w:val="24"/>
              </w:rPr>
            </w:pPr>
            <w:r w:rsidRPr="00B742F9">
              <w:rPr>
                <w:b/>
                <w:color w:val="000000" w:themeColor="text1"/>
                <w:sz w:val="24"/>
                <w:szCs w:val="24"/>
              </w:rPr>
              <w:t>Cơ</w:t>
            </w:r>
            <w:r w:rsidRPr="00B742F9">
              <w:rPr>
                <w:b/>
                <w:color w:val="000000" w:themeColor="text1"/>
                <w:spacing w:val="-6"/>
                <w:sz w:val="24"/>
                <w:szCs w:val="24"/>
              </w:rPr>
              <w:t xml:space="preserve"> </w:t>
            </w:r>
            <w:r w:rsidRPr="00B742F9">
              <w:rPr>
                <w:b/>
                <w:color w:val="000000" w:themeColor="text1"/>
                <w:sz w:val="24"/>
                <w:szCs w:val="24"/>
              </w:rPr>
              <w:t>quan</w:t>
            </w:r>
            <w:r w:rsidRPr="00B742F9">
              <w:rPr>
                <w:b/>
                <w:color w:val="000000" w:themeColor="text1"/>
                <w:spacing w:val="-6"/>
                <w:sz w:val="24"/>
                <w:szCs w:val="24"/>
              </w:rPr>
              <w:t xml:space="preserve"> </w:t>
            </w:r>
            <w:r w:rsidR="00A32811" w:rsidRPr="00B742F9">
              <w:rPr>
                <w:b/>
                <w:color w:val="000000" w:themeColor="text1"/>
                <w:sz w:val="24"/>
                <w:szCs w:val="24"/>
              </w:rPr>
              <w:t>phối hợp</w:t>
            </w:r>
          </w:p>
        </w:tc>
        <w:tc>
          <w:tcPr>
            <w:tcW w:w="4638" w:type="dxa"/>
            <w:vAlign w:val="center"/>
          </w:tcPr>
          <w:p w14:paraId="35AEB441" w14:textId="4A6D175B" w:rsidR="00D02B9A" w:rsidRPr="00B742F9" w:rsidRDefault="00B53DD8" w:rsidP="00B34E7B">
            <w:pPr>
              <w:pStyle w:val="TableParagraph"/>
              <w:spacing w:before="120" w:after="120" w:line="312" w:lineRule="auto"/>
              <w:ind w:left="1743" w:right="74" w:hanging="1664"/>
              <w:jc w:val="center"/>
              <w:rPr>
                <w:b/>
                <w:color w:val="000000" w:themeColor="text1"/>
                <w:sz w:val="24"/>
                <w:szCs w:val="24"/>
              </w:rPr>
            </w:pPr>
            <w:r w:rsidRPr="00B742F9">
              <w:rPr>
                <w:b/>
                <w:color w:val="000000" w:themeColor="text1"/>
                <w:sz w:val="24"/>
                <w:szCs w:val="24"/>
              </w:rPr>
              <w:t>Kết quả đầu ra</w:t>
            </w:r>
          </w:p>
        </w:tc>
      </w:tr>
      <w:tr w:rsidR="00B742F9" w:rsidRPr="00B742F9" w14:paraId="0D420F15" w14:textId="77777777" w:rsidTr="007372EB">
        <w:trPr>
          <w:trHeight w:val="1613"/>
        </w:trPr>
        <w:tc>
          <w:tcPr>
            <w:tcW w:w="699" w:type="dxa"/>
            <w:vAlign w:val="center"/>
          </w:tcPr>
          <w:p w14:paraId="393F8926" w14:textId="77777777" w:rsidR="00D02B9A" w:rsidRPr="00B742F9" w:rsidRDefault="00D02B9A" w:rsidP="00940CC1">
            <w:pPr>
              <w:pStyle w:val="TableParagraph"/>
              <w:spacing w:before="60" w:after="60"/>
              <w:ind w:left="11" w:right="4"/>
              <w:jc w:val="center"/>
              <w:rPr>
                <w:color w:val="000000" w:themeColor="text1"/>
                <w:sz w:val="24"/>
                <w:szCs w:val="24"/>
              </w:rPr>
            </w:pPr>
            <w:r w:rsidRPr="00B742F9">
              <w:rPr>
                <w:color w:val="000000" w:themeColor="text1"/>
                <w:spacing w:val="-5"/>
                <w:sz w:val="24"/>
                <w:szCs w:val="24"/>
              </w:rPr>
              <w:t>1</w:t>
            </w:r>
          </w:p>
        </w:tc>
        <w:tc>
          <w:tcPr>
            <w:tcW w:w="5394" w:type="dxa"/>
            <w:vAlign w:val="center"/>
          </w:tcPr>
          <w:p w14:paraId="557D5A4F" w14:textId="74E348A2" w:rsidR="00D02B9A" w:rsidRPr="00B742F9" w:rsidRDefault="00D02B9A" w:rsidP="00940CC1">
            <w:pPr>
              <w:spacing w:before="60" w:after="60"/>
              <w:ind w:left="57"/>
              <w:jc w:val="both"/>
              <w:rPr>
                <w:color w:val="000000" w:themeColor="text1"/>
              </w:rPr>
            </w:pPr>
            <w:r w:rsidRPr="00B742F9">
              <w:rPr>
                <w:color w:val="000000" w:themeColor="text1"/>
                <w:spacing w:val="2"/>
                <w:lang w:val="vi-VN"/>
              </w:rPr>
              <w:t xml:space="preserve">Bảo đảm 100% hồ sơ công việc được xử lý trên môi trường điện tử (trừ hồ sơ thuộc phạm vi bí mật nhà nước) và sử dụng chữ ký số chuyên dùng công vụ (dùng cho cá nhân, tổ chức) </w:t>
            </w:r>
            <w:bookmarkStart w:id="0" w:name="_GoBack"/>
            <w:bookmarkEnd w:id="0"/>
            <w:r w:rsidRPr="00B742F9">
              <w:rPr>
                <w:color w:val="000000" w:themeColor="text1"/>
                <w:spacing w:val="2"/>
                <w:lang w:val="vi-VN"/>
              </w:rPr>
              <w:t>để giải quyết công việc.</w:t>
            </w:r>
          </w:p>
        </w:tc>
        <w:tc>
          <w:tcPr>
            <w:tcW w:w="2552" w:type="dxa"/>
            <w:vAlign w:val="center"/>
          </w:tcPr>
          <w:p w14:paraId="44FE6AEE" w14:textId="200226BA" w:rsidR="00D02B9A" w:rsidRPr="00B742F9" w:rsidRDefault="002A0687" w:rsidP="00940CC1">
            <w:pPr>
              <w:pStyle w:val="TableParagraph"/>
              <w:spacing w:before="60" w:after="60"/>
              <w:ind w:left="8"/>
              <w:jc w:val="center"/>
              <w:rPr>
                <w:color w:val="000000" w:themeColor="text1"/>
                <w:sz w:val="24"/>
                <w:szCs w:val="24"/>
              </w:rPr>
            </w:pPr>
            <w:r w:rsidRPr="00B742F9">
              <w:rPr>
                <w:color w:val="000000" w:themeColor="text1"/>
                <w:sz w:val="24"/>
                <w:szCs w:val="24"/>
              </w:rPr>
              <w:t>Văn phòng Sở</w:t>
            </w:r>
            <w:r w:rsidRPr="00B742F9">
              <w:rPr>
                <w:color w:val="000000" w:themeColor="text1"/>
                <w:sz w:val="24"/>
                <w:szCs w:val="24"/>
              </w:rPr>
              <w:t xml:space="preserve">; </w:t>
            </w:r>
            <w:r w:rsidR="00A32811" w:rsidRPr="00B742F9">
              <w:rPr>
                <w:color w:val="000000" w:themeColor="text1"/>
                <w:sz w:val="24"/>
                <w:szCs w:val="24"/>
              </w:rPr>
              <w:t>Các phòng, đơn vị trực thuộc</w:t>
            </w:r>
          </w:p>
        </w:tc>
        <w:tc>
          <w:tcPr>
            <w:tcW w:w="1843" w:type="dxa"/>
          </w:tcPr>
          <w:p w14:paraId="6F590B51" w14:textId="02270C6D" w:rsidR="00D02B9A" w:rsidRPr="00B742F9" w:rsidRDefault="00D02B9A" w:rsidP="00940CC1">
            <w:pPr>
              <w:pStyle w:val="TableParagraph"/>
              <w:spacing w:before="60" w:after="60"/>
              <w:ind w:left="5" w:right="2"/>
              <w:jc w:val="center"/>
              <w:rPr>
                <w:color w:val="000000" w:themeColor="text1"/>
                <w:sz w:val="24"/>
                <w:szCs w:val="24"/>
              </w:rPr>
            </w:pPr>
          </w:p>
        </w:tc>
        <w:tc>
          <w:tcPr>
            <w:tcW w:w="4638" w:type="dxa"/>
          </w:tcPr>
          <w:p w14:paraId="461420FB" w14:textId="1E804525" w:rsidR="00D02B9A" w:rsidRPr="00B742F9" w:rsidRDefault="00A32811" w:rsidP="00940CC1">
            <w:pPr>
              <w:pStyle w:val="TableParagraph"/>
              <w:spacing w:before="60" w:after="60"/>
              <w:ind w:left="8" w:right="3"/>
              <w:jc w:val="both"/>
              <w:rPr>
                <w:color w:val="000000" w:themeColor="text1"/>
                <w:sz w:val="24"/>
                <w:szCs w:val="24"/>
              </w:rPr>
            </w:pPr>
            <w:r w:rsidRPr="00B742F9">
              <w:rPr>
                <w:color w:val="000000" w:themeColor="text1"/>
                <w:spacing w:val="2"/>
                <w:sz w:val="24"/>
                <w:szCs w:val="24"/>
                <w:lang w:val="vi-VN"/>
              </w:rPr>
              <w:t>100% hồ sơ công việc được xử lý trên môi trường điện tử (trừ hồ sơ thuộc phạm vi bí mật nhà nước) và sử dụng chữ ký số chuyên dùng công vụ (dùng cho cá nhân, tổ chức) để giải quyết công việc</w:t>
            </w:r>
          </w:p>
        </w:tc>
      </w:tr>
      <w:tr w:rsidR="00B742F9" w:rsidRPr="00B742F9" w14:paraId="39F9510D" w14:textId="77777777" w:rsidTr="00940CC1">
        <w:trPr>
          <w:trHeight w:val="1260"/>
        </w:trPr>
        <w:tc>
          <w:tcPr>
            <w:tcW w:w="699" w:type="dxa"/>
            <w:vAlign w:val="center"/>
          </w:tcPr>
          <w:p w14:paraId="3A496090" w14:textId="77777777" w:rsidR="00A32811" w:rsidRPr="00B742F9" w:rsidRDefault="00A32811" w:rsidP="00940CC1">
            <w:pPr>
              <w:pStyle w:val="TableParagraph"/>
              <w:spacing w:before="60" w:after="60"/>
              <w:ind w:left="11" w:right="4"/>
              <w:jc w:val="center"/>
              <w:rPr>
                <w:color w:val="000000" w:themeColor="text1"/>
                <w:sz w:val="24"/>
                <w:szCs w:val="24"/>
              </w:rPr>
            </w:pPr>
            <w:r w:rsidRPr="00B742F9">
              <w:rPr>
                <w:color w:val="000000" w:themeColor="text1"/>
                <w:spacing w:val="-5"/>
                <w:sz w:val="24"/>
                <w:szCs w:val="24"/>
              </w:rPr>
              <w:t>2</w:t>
            </w:r>
          </w:p>
        </w:tc>
        <w:tc>
          <w:tcPr>
            <w:tcW w:w="5394" w:type="dxa"/>
            <w:vAlign w:val="center"/>
          </w:tcPr>
          <w:p w14:paraId="1ECD293A" w14:textId="7BFCA28A" w:rsidR="00A32811" w:rsidRPr="00B742F9" w:rsidRDefault="00A32811" w:rsidP="00940CC1">
            <w:pPr>
              <w:spacing w:before="60" w:after="60"/>
              <w:ind w:left="57"/>
              <w:jc w:val="both"/>
              <w:rPr>
                <w:color w:val="000000" w:themeColor="text1"/>
                <w:spacing w:val="2"/>
              </w:rPr>
            </w:pPr>
            <w:r w:rsidRPr="00B742F9">
              <w:rPr>
                <w:color w:val="000000" w:themeColor="text1"/>
                <w:spacing w:val="2"/>
                <w:lang w:val="vi-VN"/>
              </w:rPr>
              <w:t>100% hồ sơ, tài liệu công việc phát sinh mới được tạo lập và xử lý trên môi trường điện tử; hoàn thành số hoá tài liệu lưu trữ.</w:t>
            </w:r>
          </w:p>
        </w:tc>
        <w:tc>
          <w:tcPr>
            <w:tcW w:w="2552" w:type="dxa"/>
            <w:vAlign w:val="center"/>
          </w:tcPr>
          <w:p w14:paraId="3FB3577C" w14:textId="7865FF36" w:rsidR="00A32811" w:rsidRPr="00B742F9" w:rsidRDefault="002A0687" w:rsidP="00940CC1">
            <w:pPr>
              <w:pStyle w:val="TableParagraph"/>
              <w:spacing w:before="60" w:after="60"/>
              <w:ind w:left="8"/>
              <w:jc w:val="center"/>
              <w:rPr>
                <w:color w:val="000000" w:themeColor="text1"/>
                <w:sz w:val="24"/>
                <w:szCs w:val="24"/>
              </w:rPr>
            </w:pPr>
            <w:r w:rsidRPr="00B742F9">
              <w:rPr>
                <w:color w:val="000000" w:themeColor="text1"/>
                <w:sz w:val="24"/>
                <w:szCs w:val="24"/>
              </w:rPr>
              <w:t>Văn phòng Sở; Các phòng, đơn vị trực thuộc</w:t>
            </w:r>
          </w:p>
        </w:tc>
        <w:tc>
          <w:tcPr>
            <w:tcW w:w="1843" w:type="dxa"/>
          </w:tcPr>
          <w:p w14:paraId="5E2FF97A" w14:textId="719B2636" w:rsidR="00A32811" w:rsidRPr="00B742F9" w:rsidRDefault="00A32811" w:rsidP="00940CC1">
            <w:pPr>
              <w:pStyle w:val="TableParagraph"/>
              <w:spacing w:before="60" w:after="60"/>
              <w:ind w:left="5" w:right="2"/>
              <w:jc w:val="center"/>
              <w:rPr>
                <w:color w:val="000000" w:themeColor="text1"/>
                <w:sz w:val="24"/>
                <w:szCs w:val="24"/>
              </w:rPr>
            </w:pPr>
          </w:p>
        </w:tc>
        <w:tc>
          <w:tcPr>
            <w:tcW w:w="4638" w:type="dxa"/>
            <w:vAlign w:val="center"/>
          </w:tcPr>
          <w:p w14:paraId="71829775" w14:textId="097B3C71" w:rsidR="00A32811" w:rsidRPr="00B742F9" w:rsidRDefault="00A32811" w:rsidP="00940CC1">
            <w:pPr>
              <w:spacing w:before="60" w:after="60"/>
              <w:jc w:val="both"/>
              <w:rPr>
                <w:color w:val="000000" w:themeColor="text1"/>
              </w:rPr>
            </w:pPr>
            <w:r w:rsidRPr="00B742F9">
              <w:rPr>
                <w:color w:val="000000" w:themeColor="text1"/>
                <w:spacing w:val="2"/>
              </w:rPr>
              <w:t>H</w:t>
            </w:r>
            <w:r w:rsidRPr="00B742F9">
              <w:rPr>
                <w:color w:val="000000" w:themeColor="text1"/>
                <w:spacing w:val="2"/>
                <w:lang w:val="vi-VN"/>
              </w:rPr>
              <w:t>ồ sơ, tài liệu công việc phát sinh mới được tạo lập và xử lý trên môi trường điện tử; hoàn thành số hoá tài liệu lưu trữ</w:t>
            </w:r>
          </w:p>
        </w:tc>
      </w:tr>
      <w:tr w:rsidR="00B742F9" w:rsidRPr="00B742F9" w14:paraId="58D77446" w14:textId="77777777" w:rsidTr="006765E5">
        <w:trPr>
          <w:trHeight w:val="645"/>
        </w:trPr>
        <w:tc>
          <w:tcPr>
            <w:tcW w:w="699" w:type="dxa"/>
            <w:vAlign w:val="center"/>
          </w:tcPr>
          <w:p w14:paraId="2CA728C7" w14:textId="77777777" w:rsidR="00D02B9A" w:rsidRPr="00B742F9" w:rsidRDefault="00D02B9A" w:rsidP="00940CC1">
            <w:pPr>
              <w:pStyle w:val="TableParagraph"/>
              <w:spacing w:before="60" w:after="60"/>
              <w:ind w:left="11" w:right="4"/>
              <w:jc w:val="center"/>
              <w:rPr>
                <w:color w:val="000000" w:themeColor="text1"/>
                <w:sz w:val="24"/>
                <w:szCs w:val="24"/>
              </w:rPr>
            </w:pPr>
            <w:r w:rsidRPr="00B742F9">
              <w:rPr>
                <w:color w:val="000000" w:themeColor="text1"/>
                <w:spacing w:val="-5"/>
                <w:sz w:val="24"/>
                <w:szCs w:val="24"/>
              </w:rPr>
              <w:t>3</w:t>
            </w:r>
          </w:p>
        </w:tc>
        <w:tc>
          <w:tcPr>
            <w:tcW w:w="5394" w:type="dxa"/>
            <w:vAlign w:val="center"/>
          </w:tcPr>
          <w:p w14:paraId="23D437F5" w14:textId="6DC1E238" w:rsidR="00D02B9A" w:rsidRPr="00B742F9" w:rsidRDefault="00D02B9A" w:rsidP="00940CC1">
            <w:pPr>
              <w:spacing w:before="60" w:after="60"/>
              <w:jc w:val="both"/>
              <w:rPr>
                <w:color w:val="000000" w:themeColor="text1"/>
              </w:rPr>
            </w:pPr>
            <w:r w:rsidRPr="00B742F9">
              <w:rPr>
                <w:color w:val="000000" w:themeColor="text1"/>
                <w:spacing w:val="2"/>
              </w:rPr>
              <w:t xml:space="preserve"> </w:t>
            </w:r>
            <w:r w:rsidRPr="00B742F9">
              <w:rPr>
                <w:color w:val="000000" w:themeColor="text1"/>
                <w:spacing w:val="2"/>
                <w:lang w:val="vi-VN"/>
              </w:rPr>
              <w:t>Bảo đảm cung cấp 100% dịch vụ công trực tuyến toàn trình trên tổng số thủ tục hành chính đủ điều kiện.</w:t>
            </w:r>
            <w:r w:rsidRPr="00B742F9">
              <w:rPr>
                <w:color w:val="000000" w:themeColor="text1"/>
                <w:spacing w:val="2"/>
              </w:rPr>
              <w:t xml:space="preserve"> 100% </w:t>
            </w:r>
            <w:r w:rsidRPr="00B742F9">
              <w:rPr>
                <w:color w:val="000000" w:themeColor="text1"/>
                <w:spacing w:val="2"/>
                <w:lang w:val="vi-VN"/>
              </w:rPr>
              <w:t>TTHC cung cấp DVC trực tuyến</w:t>
            </w:r>
            <w:r w:rsidRPr="00B742F9">
              <w:rPr>
                <w:color w:val="000000" w:themeColor="text1"/>
                <w:spacing w:val="2"/>
              </w:rPr>
              <w:t>.</w:t>
            </w:r>
          </w:p>
        </w:tc>
        <w:tc>
          <w:tcPr>
            <w:tcW w:w="2552" w:type="dxa"/>
            <w:vAlign w:val="center"/>
          </w:tcPr>
          <w:p w14:paraId="1F73676E" w14:textId="0E9B1B58" w:rsidR="00D02B9A" w:rsidRPr="00B742F9" w:rsidRDefault="00261154" w:rsidP="00940CC1">
            <w:pPr>
              <w:pStyle w:val="TableParagraph"/>
              <w:spacing w:before="60" w:after="60"/>
              <w:ind w:left="8"/>
              <w:jc w:val="center"/>
              <w:rPr>
                <w:color w:val="000000" w:themeColor="text1"/>
                <w:sz w:val="24"/>
                <w:szCs w:val="24"/>
              </w:rPr>
            </w:pPr>
            <w:r w:rsidRPr="00B742F9">
              <w:rPr>
                <w:color w:val="000000" w:themeColor="text1"/>
                <w:spacing w:val="-5"/>
                <w:sz w:val="24"/>
                <w:szCs w:val="24"/>
              </w:rPr>
              <w:t>Văn phòng</w:t>
            </w:r>
            <w:r w:rsidRPr="00B742F9">
              <w:rPr>
                <w:color w:val="000000" w:themeColor="text1"/>
                <w:spacing w:val="-10"/>
                <w:sz w:val="24"/>
                <w:szCs w:val="24"/>
              </w:rPr>
              <w:t xml:space="preserve"> </w:t>
            </w:r>
            <w:r w:rsidR="002437CC" w:rsidRPr="00B742F9">
              <w:rPr>
                <w:color w:val="000000" w:themeColor="text1"/>
                <w:spacing w:val="-10"/>
                <w:sz w:val="24"/>
                <w:szCs w:val="24"/>
              </w:rPr>
              <w:t>Sở</w:t>
            </w:r>
          </w:p>
        </w:tc>
        <w:tc>
          <w:tcPr>
            <w:tcW w:w="1843" w:type="dxa"/>
            <w:vAlign w:val="center"/>
          </w:tcPr>
          <w:p w14:paraId="2953ADFF" w14:textId="375738F6" w:rsidR="00D02B9A" w:rsidRPr="00B742F9" w:rsidRDefault="002A0687" w:rsidP="00940CC1">
            <w:pPr>
              <w:pStyle w:val="TableParagraph"/>
              <w:spacing w:before="60" w:after="60"/>
              <w:ind w:left="5" w:right="4"/>
              <w:jc w:val="center"/>
              <w:rPr>
                <w:color w:val="000000" w:themeColor="text1"/>
                <w:sz w:val="24"/>
                <w:szCs w:val="24"/>
              </w:rPr>
            </w:pPr>
            <w:r w:rsidRPr="00B742F9">
              <w:rPr>
                <w:color w:val="000000" w:themeColor="text1"/>
                <w:sz w:val="24"/>
                <w:szCs w:val="24"/>
              </w:rPr>
              <w:t>Các phòng, đơn vị trực thuộc</w:t>
            </w:r>
          </w:p>
        </w:tc>
        <w:tc>
          <w:tcPr>
            <w:tcW w:w="4638" w:type="dxa"/>
            <w:vAlign w:val="center"/>
          </w:tcPr>
          <w:p w14:paraId="0A46CA9C" w14:textId="5EE4AEB8" w:rsidR="00D02B9A" w:rsidRPr="00B742F9" w:rsidRDefault="00A32811" w:rsidP="00940CC1">
            <w:pPr>
              <w:spacing w:before="60" w:after="60"/>
              <w:jc w:val="both"/>
              <w:rPr>
                <w:color w:val="000000" w:themeColor="text1"/>
              </w:rPr>
            </w:pPr>
            <w:r w:rsidRPr="00B742F9">
              <w:rPr>
                <w:color w:val="000000" w:themeColor="text1"/>
                <w:spacing w:val="2"/>
                <w:lang w:val="vi-VN"/>
              </w:rPr>
              <w:t>100% dịch vụ công trực tuyến toàn trình trên tổng số thủ tục hành chính đủ điều kiện.</w:t>
            </w:r>
            <w:r w:rsidRPr="00B742F9">
              <w:rPr>
                <w:color w:val="000000" w:themeColor="text1"/>
                <w:spacing w:val="2"/>
              </w:rPr>
              <w:t xml:space="preserve"> 100% </w:t>
            </w:r>
            <w:r w:rsidRPr="00B742F9">
              <w:rPr>
                <w:color w:val="000000" w:themeColor="text1"/>
                <w:spacing w:val="2"/>
                <w:lang w:val="vi-VN"/>
              </w:rPr>
              <w:t>TTHC cung cấp DVC trực tuyến</w:t>
            </w:r>
            <w:r w:rsidRPr="00B742F9">
              <w:rPr>
                <w:color w:val="000000" w:themeColor="text1"/>
                <w:spacing w:val="2"/>
              </w:rPr>
              <w:t>.</w:t>
            </w:r>
          </w:p>
        </w:tc>
      </w:tr>
      <w:tr w:rsidR="00B742F9" w:rsidRPr="00B742F9" w14:paraId="0D93AE19" w14:textId="77777777" w:rsidTr="006765E5">
        <w:trPr>
          <w:trHeight w:val="324"/>
        </w:trPr>
        <w:tc>
          <w:tcPr>
            <w:tcW w:w="699" w:type="dxa"/>
            <w:vAlign w:val="center"/>
          </w:tcPr>
          <w:p w14:paraId="5C9484B5" w14:textId="77777777" w:rsidR="00AF5E8A" w:rsidRPr="00B742F9" w:rsidRDefault="00AF5E8A" w:rsidP="00940CC1">
            <w:pPr>
              <w:pStyle w:val="TableParagraph"/>
              <w:spacing w:before="60" w:after="60"/>
              <w:ind w:left="11" w:right="4"/>
              <w:jc w:val="center"/>
              <w:rPr>
                <w:color w:val="000000" w:themeColor="text1"/>
                <w:sz w:val="24"/>
                <w:szCs w:val="24"/>
              </w:rPr>
            </w:pPr>
            <w:r w:rsidRPr="00B742F9">
              <w:rPr>
                <w:color w:val="000000" w:themeColor="text1"/>
                <w:spacing w:val="-5"/>
                <w:sz w:val="24"/>
                <w:szCs w:val="24"/>
              </w:rPr>
              <w:t>4</w:t>
            </w:r>
          </w:p>
        </w:tc>
        <w:tc>
          <w:tcPr>
            <w:tcW w:w="5394" w:type="dxa"/>
            <w:vAlign w:val="center"/>
          </w:tcPr>
          <w:p w14:paraId="48B40771" w14:textId="692B7D6F" w:rsidR="00AF5E8A" w:rsidRPr="00B742F9" w:rsidRDefault="00AF5E8A" w:rsidP="00940CC1">
            <w:pPr>
              <w:spacing w:before="60" w:after="60"/>
              <w:ind w:left="57"/>
              <w:jc w:val="both"/>
              <w:rPr>
                <w:color w:val="000000" w:themeColor="text1"/>
              </w:rPr>
            </w:pPr>
            <w:r w:rsidRPr="00B742F9">
              <w:rPr>
                <w:color w:val="000000" w:themeColor="text1"/>
                <w:spacing w:val="2"/>
                <w:lang w:val="vi-VN"/>
              </w:rPr>
              <w:t>Tối thiểu 90% hồ sơ thủ tục hành chính được xử lý hoàn toàn trực tuyến, người dân chỉ phải nhập dữ liệu một lần.</w:t>
            </w:r>
            <w:r w:rsidRPr="00B742F9">
              <w:rPr>
                <w:color w:val="000000" w:themeColor="text1"/>
                <w:spacing w:val="2"/>
              </w:rPr>
              <w:t xml:space="preserve"> </w:t>
            </w:r>
            <w:r w:rsidRPr="00B742F9">
              <w:rPr>
                <w:color w:val="000000" w:themeColor="text1"/>
                <w:spacing w:val="2"/>
                <w:lang w:val="vi-VN"/>
              </w:rPr>
              <w:t>100% thông tin, giấy tờ, tài liệu trong các TTHC liên quan đến hoạt động sản xuất, kinh doanh chỉ cung cấp một lần cho cơ quan hành chính nhà nước.</w:t>
            </w:r>
          </w:p>
        </w:tc>
        <w:tc>
          <w:tcPr>
            <w:tcW w:w="2552" w:type="dxa"/>
            <w:vAlign w:val="center"/>
          </w:tcPr>
          <w:p w14:paraId="3D8E6546" w14:textId="0A1578B0" w:rsidR="00AF5E8A" w:rsidRPr="00B742F9" w:rsidRDefault="002A0687" w:rsidP="00940CC1">
            <w:pPr>
              <w:pStyle w:val="TableParagraph"/>
              <w:spacing w:before="60" w:after="60"/>
              <w:ind w:left="8"/>
              <w:jc w:val="center"/>
              <w:rPr>
                <w:color w:val="000000" w:themeColor="text1"/>
                <w:sz w:val="24"/>
                <w:szCs w:val="24"/>
              </w:rPr>
            </w:pPr>
            <w:r w:rsidRPr="00B742F9">
              <w:rPr>
                <w:color w:val="000000" w:themeColor="text1"/>
                <w:sz w:val="24"/>
                <w:szCs w:val="24"/>
              </w:rPr>
              <w:t>Văn phòng Sở; Các phòng, đơn vị trực thuộc</w:t>
            </w:r>
          </w:p>
        </w:tc>
        <w:tc>
          <w:tcPr>
            <w:tcW w:w="1843" w:type="dxa"/>
            <w:vAlign w:val="center"/>
          </w:tcPr>
          <w:p w14:paraId="1AD00580" w14:textId="4F9B5735" w:rsidR="00AF5E8A" w:rsidRPr="00B742F9" w:rsidRDefault="00AF5E8A" w:rsidP="00940CC1">
            <w:pPr>
              <w:pStyle w:val="TableParagraph"/>
              <w:spacing w:before="60" w:after="60"/>
              <w:ind w:left="5" w:right="4"/>
              <w:jc w:val="center"/>
              <w:rPr>
                <w:color w:val="000000" w:themeColor="text1"/>
                <w:sz w:val="24"/>
                <w:szCs w:val="24"/>
              </w:rPr>
            </w:pPr>
            <w:r w:rsidRPr="00B742F9">
              <w:rPr>
                <w:color w:val="000000" w:themeColor="text1"/>
                <w:spacing w:val="-5"/>
                <w:sz w:val="24"/>
                <w:szCs w:val="24"/>
              </w:rPr>
              <w:t>Văn phòng</w:t>
            </w:r>
            <w:r w:rsidR="002437CC" w:rsidRPr="00B742F9">
              <w:rPr>
                <w:color w:val="000000" w:themeColor="text1"/>
                <w:spacing w:val="-5"/>
                <w:sz w:val="24"/>
                <w:szCs w:val="24"/>
              </w:rPr>
              <w:t xml:space="preserve"> Sở</w:t>
            </w:r>
          </w:p>
        </w:tc>
        <w:tc>
          <w:tcPr>
            <w:tcW w:w="4638" w:type="dxa"/>
            <w:vAlign w:val="center"/>
          </w:tcPr>
          <w:p w14:paraId="396FB586" w14:textId="6FF42C44" w:rsidR="00AF5E8A" w:rsidRPr="00B742F9" w:rsidRDefault="00AF5E8A" w:rsidP="00940CC1">
            <w:pPr>
              <w:spacing w:before="60" w:after="60"/>
              <w:jc w:val="both"/>
              <w:rPr>
                <w:color w:val="000000" w:themeColor="text1"/>
              </w:rPr>
            </w:pPr>
            <w:r w:rsidRPr="00B742F9">
              <w:rPr>
                <w:color w:val="000000" w:themeColor="text1"/>
                <w:spacing w:val="2"/>
                <w:lang w:val="vi-VN"/>
              </w:rPr>
              <w:t>hồ sơ thủ tục hành chính được xử lý hoàn toàn trực tuyến, người dân chỉ phải nhập dữ liệu một lần.</w:t>
            </w:r>
            <w:r w:rsidRPr="00B742F9">
              <w:rPr>
                <w:color w:val="000000" w:themeColor="text1"/>
                <w:spacing w:val="2"/>
              </w:rPr>
              <w:t xml:space="preserve"> T</w:t>
            </w:r>
            <w:r w:rsidRPr="00B742F9">
              <w:rPr>
                <w:color w:val="000000" w:themeColor="text1"/>
                <w:spacing w:val="2"/>
                <w:lang w:val="vi-VN"/>
              </w:rPr>
              <w:t>hông tin, giấy tờ, tài liệu trong các TTHC liên quan đến hoạt động sản xuất, kinh doanh chỉ cung cấp một lần cho cơ quan hành chính nhà nước.</w:t>
            </w:r>
          </w:p>
        </w:tc>
      </w:tr>
      <w:tr w:rsidR="00B742F9" w:rsidRPr="00B742F9" w14:paraId="0E0299B5" w14:textId="77777777" w:rsidTr="002A0687">
        <w:trPr>
          <w:trHeight w:val="1348"/>
        </w:trPr>
        <w:tc>
          <w:tcPr>
            <w:tcW w:w="699" w:type="dxa"/>
            <w:vAlign w:val="center"/>
          </w:tcPr>
          <w:p w14:paraId="758AB571" w14:textId="77777777" w:rsidR="00AF5E8A" w:rsidRPr="00B742F9" w:rsidRDefault="00AF5E8A" w:rsidP="00940CC1">
            <w:pPr>
              <w:pStyle w:val="TableParagraph"/>
              <w:spacing w:before="60" w:after="60"/>
              <w:ind w:left="11" w:right="4"/>
              <w:jc w:val="center"/>
              <w:rPr>
                <w:color w:val="000000" w:themeColor="text1"/>
                <w:sz w:val="24"/>
                <w:szCs w:val="24"/>
              </w:rPr>
            </w:pPr>
            <w:r w:rsidRPr="00B742F9">
              <w:rPr>
                <w:color w:val="000000" w:themeColor="text1"/>
                <w:spacing w:val="-5"/>
                <w:sz w:val="24"/>
                <w:szCs w:val="24"/>
              </w:rPr>
              <w:t>5</w:t>
            </w:r>
          </w:p>
        </w:tc>
        <w:tc>
          <w:tcPr>
            <w:tcW w:w="5394" w:type="dxa"/>
            <w:vAlign w:val="center"/>
          </w:tcPr>
          <w:p w14:paraId="655FB160" w14:textId="013ABA00" w:rsidR="00AF5E8A" w:rsidRPr="00B742F9" w:rsidRDefault="00AF5E8A" w:rsidP="00940CC1">
            <w:pPr>
              <w:spacing w:before="60" w:after="60"/>
              <w:ind w:left="57"/>
              <w:jc w:val="both"/>
              <w:rPr>
                <w:color w:val="000000" w:themeColor="text1"/>
                <w:spacing w:val="2"/>
              </w:rPr>
            </w:pPr>
            <w:r w:rsidRPr="00B742F9">
              <w:rPr>
                <w:color w:val="000000" w:themeColor="text1"/>
                <w:spacing w:val="2"/>
                <w:lang w:val="vi-VN"/>
              </w:rPr>
              <w:t>Tỷ lệ số hóa hồ sơ, kết quả giải quyết thủ tục hành chính đạt 95%.</w:t>
            </w:r>
            <w:r w:rsidRPr="00B742F9">
              <w:rPr>
                <w:color w:val="000000" w:themeColor="text1"/>
                <w:spacing w:val="2"/>
              </w:rPr>
              <w:t xml:space="preserve"> </w:t>
            </w:r>
            <w:r w:rsidRPr="00B742F9">
              <w:rPr>
                <w:color w:val="000000" w:themeColor="text1"/>
                <w:spacing w:val="2"/>
                <w:lang w:val="vi-VN"/>
              </w:rPr>
              <w:t>Tỷ lệ khai thác, sử dụng lại thông tin dữ liệu số hóa của đạt 95%.</w:t>
            </w:r>
          </w:p>
        </w:tc>
        <w:tc>
          <w:tcPr>
            <w:tcW w:w="2552" w:type="dxa"/>
            <w:vAlign w:val="center"/>
          </w:tcPr>
          <w:p w14:paraId="23249D7F" w14:textId="014AE74F" w:rsidR="00AF5E8A" w:rsidRPr="00B742F9" w:rsidRDefault="00261154" w:rsidP="00940CC1">
            <w:pPr>
              <w:pStyle w:val="TableParagraph"/>
              <w:spacing w:before="60" w:after="60"/>
              <w:ind w:left="8"/>
              <w:jc w:val="center"/>
              <w:rPr>
                <w:color w:val="000000" w:themeColor="text1"/>
                <w:sz w:val="24"/>
                <w:szCs w:val="24"/>
              </w:rPr>
            </w:pPr>
            <w:r w:rsidRPr="00B742F9">
              <w:rPr>
                <w:color w:val="000000" w:themeColor="text1"/>
                <w:spacing w:val="-5"/>
                <w:sz w:val="24"/>
                <w:szCs w:val="24"/>
              </w:rPr>
              <w:t>Văn phòng</w:t>
            </w:r>
            <w:r w:rsidRPr="00B742F9">
              <w:rPr>
                <w:color w:val="000000" w:themeColor="text1"/>
                <w:spacing w:val="-10"/>
                <w:sz w:val="24"/>
                <w:szCs w:val="24"/>
              </w:rPr>
              <w:t xml:space="preserve"> </w:t>
            </w:r>
            <w:r w:rsidR="002437CC" w:rsidRPr="00B742F9">
              <w:rPr>
                <w:color w:val="000000" w:themeColor="text1"/>
                <w:spacing w:val="-10"/>
                <w:sz w:val="24"/>
                <w:szCs w:val="24"/>
              </w:rPr>
              <w:t>Sở</w:t>
            </w:r>
          </w:p>
        </w:tc>
        <w:tc>
          <w:tcPr>
            <w:tcW w:w="1843" w:type="dxa"/>
            <w:vAlign w:val="center"/>
          </w:tcPr>
          <w:p w14:paraId="4EBAE102" w14:textId="696C77BF" w:rsidR="00AF5E8A" w:rsidRPr="00B742F9" w:rsidRDefault="002A0687" w:rsidP="00940CC1">
            <w:pPr>
              <w:pStyle w:val="TableParagraph"/>
              <w:spacing w:before="60" w:after="60"/>
              <w:ind w:left="5" w:right="2"/>
              <w:jc w:val="center"/>
              <w:rPr>
                <w:color w:val="000000" w:themeColor="text1"/>
                <w:sz w:val="24"/>
                <w:szCs w:val="24"/>
              </w:rPr>
            </w:pPr>
            <w:r w:rsidRPr="00B742F9">
              <w:rPr>
                <w:color w:val="000000" w:themeColor="text1"/>
                <w:sz w:val="24"/>
                <w:szCs w:val="24"/>
              </w:rPr>
              <w:t>Các phòng, đơn vị trực thuộc</w:t>
            </w:r>
          </w:p>
        </w:tc>
        <w:tc>
          <w:tcPr>
            <w:tcW w:w="4638" w:type="dxa"/>
            <w:vAlign w:val="center"/>
          </w:tcPr>
          <w:p w14:paraId="7256FBB1" w14:textId="3502E3AE" w:rsidR="00AF5E8A" w:rsidRPr="00B742F9" w:rsidRDefault="00AF5E8A" w:rsidP="00940CC1">
            <w:pPr>
              <w:spacing w:before="60" w:after="60"/>
              <w:jc w:val="center"/>
              <w:rPr>
                <w:color w:val="000000" w:themeColor="text1"/>
              </w:rPr>
            </w:pPr>
            <w:r w:rsidRPr="00B742F9">
              <w:rPr>
                <w:color w:val="000000" w:themeColor="text1"/>
              </w:rPr>
              <w:t>Báo cáo Kiểm soát TTHC</w:t>
            </w:r>
          </w:p>
        </w:tc>
      </w:tr>
      <w:tr w:rsidR="00B742F9" w:rsidRPr="00B742F9" w14:paraId="64C8826E" w14:textId="77777777" w:rsidTr="006765E5">
        <w:trPr>
          <w:trHeight w:val="645"/>
        </w:trPr>
        <w:tc>
          <w:tcPr>
            <w:tcW w:w="699" w:type="dxa"/>
            <w:vAlign w:val="center"/>
          </w:tcPr>
          <w:p w14:paraId="14CF7785" w14:textId="77777777" w:rsidR="00AF5E8A" w:rsidRPr="00B742F9" w:rsidRDefault="00AF5E8A" w:rsidP="00940CC1">
            <w:pPr>
              <w:pStyle w:val="TableParagraph"/>
              <w:spacing w:before="60" w:after="60"/>
              <w:ind w:left="11" w:right="4"/>
              <w:jc w:val="center"/>
              <w:rPr>
                <w:color w:val="000000" w:themeColor="text1"/>
                <w:sz w:val="24"/>
                <w:szCs w:val="24"/>
              </w:rPr>
            </w:pPr>
            <w:r w:rsidRPr="00B742F9">
              <w:rPr>
                <w:color w:val="000000" w:themeColor="text1"/>
                <w:spacing w:val="-5"/>
                <w:sz w:val="24"/>
                <w:szCs w:val="24"/>
              </w:rPr>
              <w:t>6</w:t>
            </w:r>
          </w:p>
        </w:tc>
        <w:tc>
          <w:tcPr>
            <w:tcW w:w="5394" w:type="dxa"/>
            <w:vAlign w:val="center"/>
          </w:tcPr>
          <w:p w14:paraId="7628D6B8" w14:textId="29150BDC" w:rsidR="00AF5E8A" w:rsidRPr="00B742F9" w:rsidRDefault="00AF5E8A" w:rsidP="00940CC1">
            <w:pPr>
              <w:spacing w:before="60" w:after="60"/>
              <w:ind w:left="57"/>
              <w:jc w:val="both"/>
              <w:rPr>
                <w:color w:val="000000" w:themeColor="text1"/>
              </w:rPr>
            </w:pPr>
            <w:r w:rsidRPr="00B742F9">
              <w:rPr>
                <w:color w:val="000000" w:themeColor="text1"/>
                <w:spacing w:val="2"/>
                <w:lang w:val="vi-VN"/>
              </w:rPr>
              <w:t xml:space="preserve">100% thủ tục hành chính được thực hiện không phụ thuộc vào địa giới hành chính trong phạm vi cấp tỉnh; </w:t>
            </w:r>
            <w:r w:rsidRPr="00B742F9">
              <w:rPr>
                <w:color w:val="000000" w:themeColor="text1"/>
                <w:spacing w:val="2"/>
                <w:lang w:val="vi-VN"/>
              </w:rPr>
              <w:lastRenderedPageBreak/>
              <w:t>100% thủ tục hành chính liên quan đến doanh nghiệp được thực hiện trực tuyến, thông suốt, liền mạch</w:t>
            </w:r>
            <w:r w:rsidR="00A544B7" w:rsidRPr="00B742F9">
              <w:rPr>
                <w:color w:val="000000" w:themeColor="text1"/>
                <w:spacing w:val="2"/>
              </w:rPr>
              <w:t>.</w:t>
            </w:r>
          </w:p>
        </w:tc>
        <w:tc>
          <w:tcPr>
            <w:tcW w:w="2552" w:type="dxa"/>
            <w:vAlign w:val="center"/>
          </w:tcPr>
          <w:p w14:paraId="17C253E5" w14:textId="13F7694E" w:rsidR="00AF5E8A" w:rsidRPr="00B742F9" w:rsidRDefault="00261154" w:rsidP="00940CC1">
            <w:pPr>
              <w:pStyle w:val="TableParagraph"/>
              <w:spacing w:before="60" w:after="60"/>
              <w:ind w:left="8"/>
              <w:jc w:val="center"/>
              <w:rPr>
                <w:color w:val="000000" w:themeColor="text1"/>
                <w:sz w:val="24"/>
                <w:szCs w:val="24"/>
              </w:rPr>
            </w:pPr>
            <w:r w:rsidRPr="00B742F9">
              <w:rPr>
                <w:color w:val="000000" w:themeColor="text1"/>
                <w:spacing w:val="-5"/>
                <w:sz w:val="24"/>
                <w:szCs w:val="24"/>
              </w:rPr>
              <w:lastRenderedPageBreak/>
              <w:t>Văn phòng</w:t>
            </w:r>
            <w:r w:rsidR="002437CC" w:rsidRPr="00B742F9">
              <w:rPr>
                <w:color w:val="000000" w:themeColor="text1"/>
                <w:spacing w:val="-5"/>
                <w:sz w:val="24"/>
                <w:szCs w:val="24"/>
              </w:rPr>
              <w:t xml:space="preserve"> Sở</w:t>
            </w:r>
          </w:p>
        </w:tc>
        <w:tc>
          <w:tcPr>
            <w:tcW w:w="1843" w:type="dxa"/>
            <w:vAlign w:val="center"/>
          </w:tcPr>
          <w:p w14:paraId="15194632" w14:textId="777AB659" w:rsidR="00AF5E8A" w:rsidRPr="00B742F9" w:rsidRDefault="00921080" w:rsidP="00940CC1">
            <w:pPr>
              <w:pStyle w:val="TableParagraph"/>
              <w:spacing w:before="60" w:after="60"/>
              <w:ind w:left="5" w:right="2"/>
              <w:jc w:val="center"/>
              <w:rPr>
                <w:color w:val="000000" w:themeColor="text1"/>
                <w:sz w:val="24"/>
                <w:szCs w:val="24"/>
              </w:rPr>
            </w:pPr>
            <w:r w:rsidRPr="00B742F9">
              <w:rPr>
                <w:color w:val="000000" w:themeColor="text1"/>
                <w:sz w:val="24"/>
                <w:szCs w:val="24"/>
              </w:rPr>
              <w:t>Các phòng, đơn vị trực thuộc</w:t>
            </w:r>
          </w:p>
        </w:tc>
        <w:tc>
          <w:tcPr>
            <w:tcW w:w="4638" w:type="dxa"/>
            <w:vAlign w:val="center"/>
          </w:tcPr>
          <w:p w14:paraId="05A6A304" w14:textId="43D9B38A" w:rsidR="00AF5E8A" w:rsidRPr="00B742F9" w:rsidRDefault="00AF5E8A" w:rsidP="00940CC1">
            <w:pPr>
              <w:spacing w:before="60" w:after="60"/>
              <w:jc w:val="center"/>
              <w:rPr>
                <w:color w:val="000000" w:themeColor="text1"/>
              </w:rPr>
            </w:pPr>
            <w:r w:rsidRPr="00B742F9">
              <w:rPr>
                <w:color w:val="000000" w:themeColor="text1"/>
                <w:spacing w:val="2"/>
              </w:rPr>
              <w:t>Văn bản, báo cáo</w:t>
            </w:r>
          </w:p>
        </w:tc>
      </w:tr>
      <w:tr w:rsidR="00B742F9" w:rsidRPr="00B742F9" w14:paraId="7533017D" w14:textId="77777777" w:rsidTr="006765E5">
        <w:trPr>
          <w:trHeight w:val="967"/>
        </w:trPr>
        <w:tc>
          <w:tcPr>
            <w:tcW w:w="699" w:type="dxa"/>
            <w:vAlign w:val="center"/>
          </w:tcPr>
          <w:p w14:paraId="7B4095B7" w14:textId="77777777" w:rsidR="00AF5E8A" w:rsidRPr="00B742F9" w:rsidRDefault="00AF5E8A" w:rsidP="00940CC1">
            <w:pPr>
              <w:pStyle w:val="TableParagraph"/>
              <w:spacing w:before="60" w:after="60"/>
              <w:ind w:left="11" w:right="4"/>
              <w:jc w:val="center"/>
              <w:rPr>
                <w:color w:val="000000" w:themeColor="text1"/>
                <w:sz w:val="24"/>
                <w:szCs w:val="24"/>
              </w:rPr>
            </w:pPr>
            <w:r w:rsidRPr="00B742F9">
              <w:rPr>
                <w:color w:val="000000" w:themeColor="text1"/>
                <w:spacing w:val="-5"/>
                <w:sz w:val="24"/>
                <w:szCs w:val="24"/>
              </w:rPr>
              <w:lastRenderedPageBreak/>
              <w:t>7</w:t>
            </w:r>
          </w:p>
        </w:tc>
        <w:tc>
          <w:tcPr>
            <w:tcW w:w="5394" w:type="dxa"/>
            <w:vAlign w:val="center"/>
          </w:tcPr>
          <w:p w14:paraId="77BC92ED" w14:textId="08FB5417" w:rsidR="00AF5E8A" w:rsidRPr="00B742F9" w:rsidRDefault="00AF5E8A" w:rsidP="00940CC1">
            <w:pPr>
              <w:spacing w:before="60" w:after="60"/>
              <w:jc w:val="both"/>
              <w:rPr>
                <w:color w:val="000000" w:themeColor="text1"/>
                <w:spacing w:val="2"/>
              </w:rPr>
            </w:pPr>
            <w:r w:rsidRPr="00B742F9">
              <w:rPr>
                <w:color w:val="000000" w:themeColor="text1"/>
                <w:spacing w:val="2"/>
                <w:lang w:val="vi-VN"/>
              </w:rPr>
              <w:t>Duy trì tỷ lệ hài lòng của người dân, doanh nghiệp khi sử dụng dịch vụ công trực tuyến đạt 95%.</w:t>
            </w:r>
          </w:p>
        </w:tc>
        <w:tc>
          <w:tcPr>
            <w:tcW w:w="2552" w:type="dxa"/>
            <w:vAlign w:val="center"/>
          </w:tcPr>
          <w:p w14:paraId="185D7B45" w14:textId="0F29CEFD" w:rsidR="00AF5E8A" w:rsidRPr="00B742F9" w:rsidRDefault="002A0687" w:rsidP="00940CC1">
            <w:pPr>
              <w:pStyle w:val="TableParagraph"/>
              <w:spacing w:before="60" w:after="60"/>
              <w:ind w:left="8"/>
              <w:jc w:val="center"/>
              <w:rPr>
                <w:color w:val="000000" w:themeColor="text1"/>
                <w:sz w:val="24"/>
                <w:szCs w:val="24"/>
              </w:rPr>
            </w:pPr>
            <w:r w:rsidRPr="00B742F9">
              <w:rPr>
                <w:color w:val="000000" w:themeColor="text1"/>
                <w:sz w:val="24"/>
                <w:szCs w:val="24"/>
              </w:rPr>
              <w:t>Văn phòng Sở; Các phòng, đơn vị trực thuộc</w:t>
            </w:r>
          </w:p>
        </w:tc>
        <w:tc>
          <w:tcPr>
            <w:tcW w:w="1843" w:type="dxa"/>
            <w:vAlign w:val="center"/>
          </w:tcPr>
          <w:p w14:paraId="554ED291" w14:textId="4AC8CB59" w:rsidR="00AF5E8A" w:rsidRPr="00B742F9" w:rsidRDefault="00AF5E8A" w:rsidP="00940CC1">
            <w:pPr>
              <w:pStyle w:val="TableParagraph"/>
              <w:spacing w:before="60" w:after="60"/>
              <w:ind w:left="5" w:right="2"/>
              <w:jc w:val="center"/>
              <w:rPr>
                <w:color w:val="000000" w:themeColor="text1"/>
                <w:sz w:val="24"/>
                <w:szCs w:val="24"/>
              </w:rPr>
            </w:pPr>
            <w:r w:rsidRPr="00B742F9">
              <w:rPr>
                <w:color w:val="000000" w:themeColor="text1"/>
                <w:spacing w:val="-5"/>
                <w:sz w:val="24"/>
                <w:szCs w:val="24"/>
              </w:rPr>
              <w:t>Văn phòng</w:t>
            </w:r>
            <w:r w:rsidR="002437CC" w:rsidRPr="00B742F9">
              <w:rPr>
                <w:color w:val="000000" w:themeColor="text1"/>
                <w:spacing w:val="-5"/>
                <w:sz w:val="24"/>
                <w:szCs w:val="24"/>
              </w:rPr>
              <w:t xml:space="preserve"> Sở</w:t>
            </w:r>
          </w:p>
        </w:tc>
        <w:tc>
          <w:tcPr>
            <w:tcW w:w="4638" w:type="dxa"/>
            <w:vAlign w:val="center"/>
          </w:tcPr>
          <w:p w14:paraId="4BF0EFF9" w14:textId="1FE9D6E1" w:rsidR="00AF5E8A" w:rsidRPr="00B742F9" w:rsidRDefault="00AF5E8A" w:rsidP="00940CC1">
            <w:pPr>
              <w:spacing w:before="60" w:after="60"/>
              <w:jc w:val="both"/>
              <w:rPr>
                <w:color w:val="000000" w:themeColor="text1"/>
              </w:rPr>
            </w:pPr>
            <w:r w:rsidRPr="00B742F9">
              <w:rPr>
                <w:color w:val="000000" w:themeColor="text1"/>
                <w:spacing w:val="2"/>
              </w:rPr>
              <w:t>T</w:t>
            </w:r>
            <w:r w:rsidRPr="00B742F9">
              <w:rPr>
                <w:color w:val="000000" w:themeColor="text1"/>
                <w:spacing w:val="2"/>
                <w:lang w:val="vi-VN"/>
              </w:rPr>
              <w:t>ỷ lệ hài lòng của người dân, doanh nghiệp khi sử dụng dịch vụ công trực tuyến</w:t>
            </w:r>
            <w:r w:rsidRPr="00B742F9">
              <w:rPr>
                <w:color w:val="000000" w:themeColor="text1"/>
                <w:spacing w:val="2"/>
              </w:rPr>
              <w:t xml:space="preserve"> được đánh giá trên Bộ chỉ số phục vụ người dân, doanh nghiệp trong thực hiện TTHC, cung cấp dịch vụ công</w:t>
            </w:r>
          </w:p>
        </w:tc>
      </w:tr>
      <w:tr w:rsidR="00B742F9" w:rsidRPr="00B742F9" w14:paraId="2DE33C0E" w14:textId="77777777" w:rsidTr="009411EF">
        <w:trPr>
          <w:trHeight w:val="642"/>
        </w:trPr>
        <w:tc>
          <w:tcPr>
            <w:tcW w:w="699" w:type="dxa"/>
            <w:vAlign w:val="center"/>
          </w:tcPr>
          <w:p w14:paraId="40CD170A" w14:textId="77777777" w:rsidR="00D02B9A" w:rsidRPr="00B742F9" w:rsidRDefault="00D02B9A" w:rsidP="00940CC1">
            <w:pPr>
              <w:pStyle w:val="TableParagraph"/>
              <w:spacing w:before="60" w:after="60"/>
              <w:ind w:left="11" w:right="4"/>
              <w:jc w:val="center"/>
              <w:rPr>
                <w:color w:val="000000" w:themeColor="text1"/>
                <w:sz w:val="24"/>
                <w:szCs w:val="24"/>
              </w:rPr>
            </w:pPr>
            <w:r w:rsidRPr="00B742F9">
              <w:rPr>
                <w:color w:val="000000" w:themeColor="text1"/>
                <w:spacing w:val="-5"/>
                <w:sz w:val="24"/>
                <w:szCs w:val="24"/>
              </w:rPr>
              <w:t>8</w:t>
            </w:r>
          </w:p>
        </w:tc>
        <w:tc>
          <w:tcPr>
            <w:tcW w:w="5394" w:type="dxa"/>
          </w:tcPr>
          <w:p w14:paraId="16F9B393" w14:textId="1E54114B" w:rsidR="00D02B9A" w:rsidRPr="00B742F9" w:rsidRDefault="00D02B9A" w:rsidP="00940CC1">
            <w:pPr>
              <w:spacing w:before="60" w:after="60"/>
              <w:jc w:val="both"/>
              <w:rPr>
                <w:color w:val="000000" w:themeColor="text1"/>
              </w:rPr>
            </w:pPr>
            <w:r w:rsidRPr="00B742F9">
              <w:rPr>
                <w:color w:val="000000" w:themeColor="text1"/>
                <w:spacing w:val="2"/>
                <w:lang w:val="vi-VN"/>
              </w:rPr>
              <w:t>Bảo đảm nhân lực chuyên trách công nghệ thông tin, chuyển đổi số đơn vị theo quy định</w:t>
            </w:r>
            <w:r w:rsidRPr="00B742F9">
              <w:rPr>
                <w:color w:val="000000" w:themeColor="text1"/>
                <w:spacing w:val="2"/>
              </w:rPr>
              <w:t>.</w:t>
            </w:r>
            <w:r w:rsidR="00AF5E8A" w:rsidRPr="00B742F9">
              <w:rPr>
                <w:color w:val="000000" w:themeColor="text1"/>
                <w:spacing w:val="2"/>
              </w:rPr>
              <w:t xml:space="preserve"> </w:t>
            </w:r>
          </w:p>
        </w:tc>
        <w:tc>
          <w:tcPr>
            <w:tcW w:w="2552" w:type="dxa"/>
            <w:vAlign w:val="center"/>
          </w:tcPr>
          <w:p w14:paraId="046AD92F" w14:textId="67D37562" w:rsidR="00D02B9A" w:rsidRPr="00B742F9" w:rsidRDefault="00AF5E8A" w:rsidP="00940CC1">
            <w:pPr>
              <w:pStyle w:val="TableParagraph"/>
              <w:spacing w:before="60" w:after="60"/>
              <w:ind w:left="8"/>
              <w:jc w:val="center"/>
              <w:rPr>
                <w:color w:val="000000" w:themeColor="text1"/>
                <w:sz w:val="24"/>
                <w:szCs w:val="24"/>
              </w:rPr>
            </w:pPr>
            <w:r w:rsidRPr="00B742F9">
              <w:rPr>
                <w:color w:val="000000" w:themeColor="text1"/>
                <w:sz w:val="24"/>
                <w:szCs w:val="24"/>
              </w:rPr>
              <w:t>Văn phòng Sở</w:t>
            </w:r>
          </w:p>
        </w:tc>
        <w:tc>
          <w:tcPr>
            <w:tcW w:w="1843" w:type="dxa"/>
            <w:vAlign w:val="center"/>
          </w:tcPr>
          <w:p w14:paraId="121A9E31" w14:textId="0DF9BFD9" w:rsidR="00D02B9A" w:rsidRPr="00B742F9" w:rsidRDefault="00921080" w:rsidP="00940CC1">
            <w:pPr>
              <w:pStyle w:val="TableParagraph"/>
              <w:spacing w:before="60" w:after="60"/>
              <w:ind w:left="5" w:right="2"/>
              <w:jc w:val="center"/>
              <w:rPr>
                <w:color w:val="000000" w:themeColor="text1"/>
                <w:sz w:val="24"/>
                <w:szCs w:val="24"/>
              </w:rPr>
            </w:pPr>
            <w:r w:rsidRPr="00B742F9">
              <w:rPr>
                <w:color w:val="000000" w:themeColor="text1"/>
                <w:sz w:val="24"/>
                <w:szCs w:val="24"/>
              </w:rPr>
              <w:t>Các phòng, đơn vị trực thuộc</w:t>
            </w:r>
          </w:p>
        </w:tc>
        <w:tc>
          <w:tcPr>
            <w:tcW w:w="4638" w:type="dxa"/>
            <w:vAlign w:val="center"/>
          </w:tcPr>
          <w:p w14:paraId="22338788" w14:textId="118BDE65" w:rsidR="00D02B9A" w:rsidRPr="00B742F9" w:rsidRDefault="00D02B9A" w:rsidP="00940CC1">
            <w:pPr>
              <w:spacing w:before="60" w:after="60"/>
              <w:jc w:val="center"/>
              <w:rPr>
                <w:color w:val="000000" w:themeColor="text1"/>
              </w:rPr>
            </w:pPr>
          </w:p>
        </w:tc>
      </w:tr>
      <w:tr w:rsidR="00B742F9" w:rsidRPr="00B742F9" w14:paraId="07E248AB" w14:textId="77777777" w:rsidTr="009411EF">
        <w:trPr>
          <w:trHeight w:val="645"/>
        </w:trPr>
        <w:tc>
          <w:tcPr>
            <w:tcW w:w="699" w:type="dxa"/>
            <w:vAlign w:val="center"/>
          </w:tcPr>
          <w:p w14:paraId="0183C227" w14:textId="77777777" w:rsidR="00AF5E8A" w:rsidRPr="00B742F9" w:rsidRDefault="00AF5E8A" w:rsidP="00940CC1">
            <w:pPr>
              <w:pStyle w:val="TableParagraph"/>
              <w:spacing w:before="60" w:after="60"/>
              <w:ind w:left="11" w:right="4"/>
              <w:jc w:val="center"/>
              <w:rPr>
                <w:color w:val="000000" w:themeColor="text1"/>
                <w:sz w:val="24"/>
                <w:szCs w:val="24"/>
              </w:rPr>
            </w:pPr>
            <w:r w:rsidRPr="00B742F9">
              <w:rPr>
                <w:color w:val="000000" w:themeColor="text1"/>
                <w:spacing w:val="-5"/>
                <w:sz w:val="24"/>
                <w:szCs w:val="24"/>
              </w:rPr>
              <w:t>9</w:t>
            </w:r>
          </w:p>
        </w:tc>
        <w:tc>
          <w:tcPr>
            <w:tcW w:w="5394" w:type="dxa"/>
          </w:tcPr>
          <w:p w14:paraId="36BBF636" w14:textId="36942687" w:rsidR="00AF5E8A" w:rsidRPr="00B742F9" w:rsidRDefault="00AF5E8A" w:rsidP="00940CC1">
            <w:pPr>
              <w:spacing w:before="60" w:after="60"/>
              <w:jc w:val="both"/>
              <w:rPr>
                <w:color w:val="000000" w:themeColor="text1"/>
              </w:rPr>
            </w:pPr>
            <w:r w:rsidRPr="00B742F9">
              <w:rPr>
                <w:color w:val="000000" w:themeColor="text1"/>
                <w:spacing w:val="2"/>
                <w:lang w:val="vi-VN"/>
              </w:rPr>
              <w:t>100% cán bộ, công chức, viên chức</w:t>
            </w:r>
            <w:r w:rsidRPr="00B742F9">
              <w:rPr>
                <w:color w:val="000000" w:themeColor="text1"/>
                <w:spacing w:val="2"/>
              </w:rPr>
              <w:t>, người lao động</w:t>
            </w:r>
            <w:r w:rsidRPr="00B742F9">
              <w:rPr>
                <w:color w:val="000000" w:themeColor="text1"/>
                <w:spacing w:val="2"/>
                <w:lang w:val="vi-VN"/>
              </w:rPr>
              <w:t xml:space="preserve"> được bồi dưỡng kỹ năng số cơ bản gắn với vị trí việc làm.</w:t>
            </w:r>
          </w:p>
        </w:tc>
        <w:tc>
          <w:tcPr>
            <w:tcW w:w="2552" w:type="dxa"/>
            <w:vAlign w:val="center"/>
          </w:tcPr>
          <w:p w14:paraId="63E13741" w14:textId="71028CEF" w:rsidR="00AF5E8A" w:rsidRPr="00B742F9" w:rsidRDefault="00AF5E8A" w:rsidP="00940CC1">
            <w:pPr>
              <w:pStyle w:val="TableParagraph"/>
              <w:spacing w:before="60" w:after="60"/>
              <w:ind w:left="8"/>
              <w:jc w:val="center"/>
              <w:rPr>
                <w:color w:val="000000" w:themeColor="text1"/>
                <w:sz w:val="24"/>
                <w:szCs w:val="24"/>
              </w:rPr>
            </w:pPr>
            <w:r w:rsidRPr="00B742F9">
              <w:rPr>
                <w:color w:val="000000" w:themeColor="text1"/>
                <w:sz w:val="24"/>
                <w:szCs w:val="24"/>
              </w:rPr>
              <w:t>Văn phòng Sở</w:t>
            </w:r>
          </w:p>
        </w:tc>
        <w:tc>
          <w:tcPr>
            <w:tcW w:w="1843" w:type="dxa"/>
            <w:vAlign w:val="center"/>
          </w:tcPr>
          <w:p w14:paraId="5211A269" w14:textId="0D885085" w:rsidR="00AF5E8A" w:rsidRPr="00B742F9" w:rsidRDefault="00921080" w:rsidP="00940CC1">
            <w:pPr>
              <w:pStyle w:val="TableParagraph"/>
              <w:spacing w:before="60" w:after="60"/>
              <w:ind w:left="5" w:right="2"/>
              <w:jc w:val="center"/>
              <w:rPr>
                <w:color w:val="000000" w:themeColor="text1"/>
                <w:sz w:val="24"/>
                <w:szCs w:val="24"/>
              </w:rPr>
            </w:pPr>
            <w:r w:rsidRPr="00B742F9">
              <w:rPr>
                <w:color w:val="000000" w:themeColor="text1"/>
                <w:sz w:val="24"/>
                <w:szCs w:val="24"/>
              </w:rPr>
              <w:t>Các phòng, đơn vị trực thuộc</w:t>
            </w:r>
          </w:p>
        </w:tc>
        <w:tc>
          <w:tcPr>
            <w:tcW w:w="4638" w:type="dxa"/>
            <w:vAlign w:val="center"/>
          </w:tcPr>
          <w:p w14:paraId="09908245" w14:textId="12B05141" w:rsidR="00AF5E8A" w:rsidRPr="00B742F9" w:rsidRDefault="00AF5E8A" w:rsidP="00940CC1">
            <w:pPr>
              <w:spacing w:before="60" w:after="60"/>
              <w:jc w:val="center"/>
              <w:rPr>
                <w:color w:val="000000" w:themeColor="text1"/>
              </w:rPr>
            </w:pPr>
          </w:p>
        </w:tc>
      </w:tr>
      <w:tr w:rsidR="00B742F9" w:rsidRPr="00B742F9" w14:paraId="1A4EB20F" w14:textId="77777777" w:rsidTr="007372EB">
        <w:trPr>
          <w:trHeight w:val="1749"/>
        </w:trPr>
        <w:tc>
          <w:tcPr>
            <w:tcW w:w="699" w:type="dxa"/>
            <w:vAlign w:val="center"/>
          </w:tcPr>
          <w:p w14:paraId="0F0A730F" w14:textId="77777777" w:rsidR="004064D6" w:rsidRPr="00B742F9" w:rsidRDefault="004064D6" w:rsidP="00940CC1">
            <w:pPr>
              <w:pStyle w:val="TableParagraph"/>
              <w:spacing w:before="60" w:after="60"/>
              <w:ind w:left="11" w:right="4"/>
              <w:jc w:val="center"/>
              <w:rPr>
                <w:color w:val="000000" w:themeColor="text1"/>
                <w:sz w:val="24"/>
                <w:szCs w:val="24"/>
              </w:rPr>
            </w:pPr>
            <w:r w:rsidRPr="00B742F9">
              <w:rPr>
                <w:color w:val="000000" w:themeColor="text1"/>
                <w:spacing w:val="-4"/>
                <w:sz w:val="24"/>
                <w:szCs w:val="24"/>
              </w:rPr>
              <w:t>10</w:t>
            </w:r>
          </w:p>
        </w:tc>
        <w:tc>
          <w:tcPr>
            <w:tcW w:w="5394" w:type="dxa"/>
            <w:vAlign w:val="center"/>
          </w:tcPr>
          <w:p w14:paraId="1EECBD00" w14:textId="0D4E8813" w:rsidR="004064D6" w:rsidRPr="00B742F9" w:rsidRDefault="004064D6" w:rsidP="00940CC1">
            <w:pPr>
              <w:spacing w:before="60" w:after="60"/>
              <w:ind w:left="57"/>
              <w:jc w:val="both"/>
              <w:rPr>
                <w:color w:val="000000" w:themeColor="text1"/>
              </w:rPr>
            </w:pPr>
            <w:r w:rsidRPr="00B742F9">
              <w:rPr>
                <w:color w:val="000000" w:themeColor="text1"/>
              </w:rPr>
              <w:t>Nghiên cứu ứng dụng các công nghệ IoT và Smart Grid trong quản lý, giám sát và nâng cao độ tin cậy vận hành lưới điện phân phối tại tỉnh Lai Châu</w:t>
            </w:r>
          </w:p>
        </w:tc>
        <w:tc>
          <w:tcPr>
            <w:tcW w:w="2552" w:type="dxa"/>
            <w:vAlign w:val="center"/>
          </w:tcPr>
          <w:p w14:paraId="7B1B6577" w14:textId="6A824959" w:rsidR="004064D6" w:rsidRPr="00B742F9" w:rsidRDefault="004064D6" w:rsidP="00940CC1">
            <w:pPr>
              <w:pStyle w:val="TableParagraph"/>
              <w:spacing w:before="60" w:after="60"/>
              <w:ind w:left="8"/>
              <w:jc w:val="center"/>
              <w:rPr>
                <w:color w:val="000000" w:themeColor="text1"/>
                <w:sz w:val="24"/>
                <w:szCs w:val="24"/>
              </w:rPr>
            </w:pPr>
            <w:r w:rsidRPr="00B742F9">
              <w:rPr>
                <w:color w:val="000000" w:themeColor="text1"/>
                <w:sz w:val="24"/>
                <w:szCs w:val="24"/>
              </w:rPr>
              <w:t>Phòng Quản lý Năng lượng</w:t>
            </w:r>
          </w:p>
        </w:tc>
        <w:tc>
          <w:tcPr>
            <w:tcW w:w="1843" w:type="dxa"/>
            <w:vAlign w:val="center"/>
          </w:tcPr>
          <w:p w14:paraId="65107679" w14:textId="605C69D9" w:rsidR="004064D6" w:rsidRPr="00B742F9" w:rsidRDefault="004064D6" w:rsidP="00940CC1">
            <w:pPr>
              <w:pStyle w:val="TableParagraph"/>
              <w:spacing w:before="60" w:after="60"/>
              <w:ind w:left="5" w:right="4"/>
              <w:jc w:val="center"/>
              <w:rPr>
                <w:color w:val="000000" w:themeColor="text1"/>
                <w:sz w:val="24"/>
                <w:szCs w:val="24"/>
              </w:rPr>
            </w:pPr>
            <w:r w:rsidRPr="00B742F9">
              <w:rPr>
                <w:color w:val="000000" w:themeColor="text1"/>
                <w:sz w:val="24"/>
                <w:szCs w:val="24"/>
              </w:rPr>
              <w:t>Văn phòng Sở</w:t>
            </w:r>
          </w:p>
        </w:tc>
        <w:tc>
          <w:tcPr>
            <w:tcW w:w="4638" w:type="dxa"/>
            <w:vAlign w:val="center"/>
          </w:tcPr>
          <w:p w14:paraId="439DDDB1" w14:textId="0DD83AA9" w:rsidR="004064D6" w:rsidRPr="00B742F9" w:rsidRDefault="004064D6" w:rsidP="008A495F">
            <w:pPr>
              <w:spacing w:before="60" w:after="60"/>
              <w:jc w:val="both"/>
              <w:rPr>
                <w:color w:val="000000" w:themeColor="text1"/>
              </w:rPr>
            </w:pPr>
            <w:r w:rsidRPr="00B742F9">
              <w:rPr>
                <w:color w:val="000000" w:themeColor="text1"/>
              </w:rPr>
              <w:t>Hiện đại hóa lưới điện phân phối, phát triển lưới điện thông minh, tăng cường khả năng giám sát, điều khiển và nâng cao độ tin cậy cung cấp điện, đặc biệt đối với khu vực nông thôn, miền núi và vùng sâu, vùng xa</w:t>
            </w:r>
          </w:p>
        </w:tc>
      </w:tr>
      <w:tr w:rsidR="00B742F9" w:rsidRPr="00B742F9" w14:paraId="6D4DDEF5" w14:textId="77777777" w:rsidTr="007372EB">
        <w:trPr>
          <w:trHeight w:val="1547"/>
        </w:trPr>
        <w:tc>
          <w:tcPr>
            <w:tcW w:w="699" w:type="dxa"/>
            <w:vAlign w:val="center"/>
          </w:tcPr>
          <w:p w14:paraId="5811AC5C" w14:textId="77777777" w:rsidR="004064D6" w:rsidRPr="00B742F9" w:rsidRDefault="004064D6" w:rsidP="00940CC1">
            <w:pPr>
              <w:pStyle w:val="TableParagraph"/>
              <w:spacing w:before="60" w:after="60"/>
              <w:ind w:left="11" w:right="4"/>
              <w:jc w:val="center"/>
              <w:rPr>
                <w:color w:val="000000" w:themeColor="text1"/>
                <w:sz w:val="24"/>
                <w:szCs w:val="24"/>
              </w:rPr>
            </w:pPr>
            <w:r w:rsidRPr="00B742F9">
              <w:rPr>
                <w:color w:val="000000" w:themeColor="text1"/>
                <w:spacing w:val="-4"/>
                <w:sz w:val="24"/>
                <w:szCs w:val="24"/>
              </w:rPr>
              <w:t>11</w:t>
            </w:r>
          </w:p>
        </w:tc>
        <w:tc>
          <w:tcPr>
            <w:tcW w:w="5394" w:type="dxa"/>
            <w:vAlign w:val="center"/>
          </w:tcPr>
          <w:p w14:paraId="390E2721" w14:textId="24185E8E" w:rsidR="004064D6" w:rsidRPr="00B742F9" w:rsidRDefault="004064D6" w:rsidP="00940CC1">
            <w:pPr>
              <w:pStyle w:val="TableParagraph"/>
              <w:spacing w:before="60" w:after="60"/>
              <w:ind w:left="4"/>
              <w:rPr>
                <w:color w:val="000000" w:themeColor="text1"/>
                <w:sz w:val="24"/>
                <w:szCs w:val="24"/>
              </w:rPr>
            </w:pPr>
            <w:r w:rsidRPr="00B742F9">
              <w:rPr>
                <w:color w:val="000000" w:themeColor="text1"/>
                <w:sz w:val="24"/>
                <w:szCs w:val="24"/>
              </w:rPr>
              <w:t>Duy trì hệ thống quản lý truy xuất nguồn gốc tỉnh Lai Châu</w:t>
            </w:r>
          </w:p>
        </w:tc>
        <w:tc>
          <w:tcPr>
            <w:tcW w:w="2552" w:type="dxa"/>
            <w:vAlign w:val="center"/>
          </w:tcPr>
          <w:p w14:paraId="6EFFF16E" w14:textId="684C145B" w:rsidR="004064D6" w:rsidRPr="00B742F9" w:rsidRDefault="004064D6" w:rsidP="00940CC1">
            <w:pPr>
              <w:pStyle w:val="TableParagraph"/>
              <w:spacing w:before="60" w:after="60"/>
              <w:ind w:left="8"/>
              <w:jc w:val="center"/>
              <w:rPr>
                <w:color w:val="000000" w:themeColor="text1"/>
                <w:sz w:val="24"/>
                <w:szCs w:val="24"/>
              </w:rPr>
            </w:pPr>
            <w:r w:rsidRPr="00B742F9">
              <w:rPr>
                <w:color w:val="000000" w:themeColor="text1"/>
                <w:sz w:val="24"/>
                <w:szCs w:val="24"/>
              </w:rPr>
              <w:t>Phòng Quản lý Thương mại</w:t>
            </w:r>
          </w:p>
        </w:tc>
        <w:tc>
          <w:tcPr>
            <w:tcW w:w="1843" w:type="dxa"/>
            <w:vAlign w:val="center"/>
          </w:tcPr>
          <w:p w14:paraId="6BDDFDFF" w14:textId="5E022A2F" w:rsidR="004064D6" w:rsidRPr="00B742F9" w:rsidRDefault="004064D6" w:rsidP="00940CC1">
            <w:pPr>
              <w:pStyle w:val="TableParagraph"/>
              <w:spacing w:before="60" w:after="60"/>
              <w:ind w:left="5" w:right="4"/>
              <w:jc w:val="center"/>
              <w:rPr>
                <w:color w:val="000000" w:themeColor="text1"/>
                <w:sz w:val="24"/>
                <w:szCs w:val="24"/>
              </w:rPr>
            </w:pPr>
            <w:r w:rsidRPr="00B742F9">
              <w:rPr>
                <w:color w:val="000000" w:themeColor="text1"/>
                <w:sz w:val="24"/>
                <w:szCs w:val="24"/>
              </w:rPr>
              <w:t>Văn phòng Sở</w:t>
            </w:r>
          </w:p>
        </w:tc>
        <w:tc>
          <w:tcPr>
            <w:tcW w:w="4638" w:type="dxa"/>
            <w:vAlign w:val="center"/>
          </w:tcPr>
          <w:p w14:paraId="49CE60FE" w14:textId="3B4F0E28" w:rsidR="004064D6" w:rsidRPr="00B742F9" w:rsidRDefault="004064D6" w:rsidP="008A495F">
            <w:pPr>
              <w:spacing w:before="60" w:after="60"/>
              <w:jc w:val="both"/>
              <w:rPr>
                <w:color w:val="000000" w:themeColor="text1"/>
                <w:spacing w:val="-4"/>
              </w:rPr>
            </w:pPr>
            <w:r w:rsidRPr="00B742F9">
              <w:rPr>
                <w:color w:val="000000" w:themeColor="text1"/>
                <w:spacing w:val="-4"/>
              </w:rPr>
              <w:t>Đưa số lượng sản phẩm sản phẩm OCOP, sản phẩm công nghiệp nông thôn tiêu biểu của tỉnh lên Hệ thống quản lý truy xuất nguồn gốc xuất xứ sản phẩm hàng hóa của tỉnh tại địa chỉ http://truyxuatnguongoclaichau.vn</w:t>
            </w:r>
          </w:p>
        </w:tc>
      </w:tr>
      <w:tr w:rsidR="00B742F9" w:rsidRPr="00B742F9" w14:paraId="71E14BB3" w14:textId="77777777" w:rsidTr="006765E5">
        <w:trPr>
          <w:trHeight w:val="1347"/>
        </w:trPr>
        <w:tc>
          <w:tcPr>
            <w:tcW w:w="699" w:type="dxa"/>
            <w:vAlign w:val="center"/>
          </w:tcPr>
          <w:p w14:paraId="3D396C04" w14:textId="6B220AE2" w:rsidR="004064D6" w:rsidRPr="00B742F9" w:rsidRDefault="004064D6" w:rsidP="00940CC1">
            <w:pPr>
              <w:pStyle w:val="TableParagraph"/>
              <w:spacing w:before="60" w:after="60"/>
              <w:ind w:left="11" w:right="4"/>
              <w:jc w:val="center"/>
              <w:rPr>
                <w:color w:val="000000" w:themeColor="text1"/>
                <w:spacing w:val="-4"/>
                <w:sz w:val="24"/>
                <w:szCs w:val="24"/>
              </w:rPr>
            </w:pPr>
            <w:r w:rsidRPr="00B742F9">
              <w:rPr>
                <w:color w:val="000000" w:themeColor="text1"/>
                <w:spacing w:val="-4"/>
                <w:sz w:val="24"/>
                <w:szCs w:val="24"/>
              </w:rPr>
              <w:t>12</w:t>
            </w:r>
          </w:p>
        </w:tc>
        <w:tc>
          <w:tcPr>
            <w:tcW w:w="5394" w:type="dxa"/>
            <w:vAlign w:val="center"/>
          </w:tcPr>
          <w:p w14:paraId="5EF1B390" w14:textId="01C944A6" w:rsidR="004064D6" w:rsidRPr="00B742F9" w:rsidRDefault="004064D6" w:rsidP="00940CC1">
            <w:pPr>
              <w:pStyle w:val="TableParagraph"/>
              <w:spacing w:before="60" w:after="60"/>
              <w:ind w:left="4"/>
              <w:rPr>
                <w:color w:val="000000" w:themeColor="text1"/>
                <w:sz w:val="24"/>
                <w:szCs w:val="24"/>
              </w:rPr>
            </w:pPr>
            <w:r w:rsidRPr="00B742F9">
              <w:rPr>
                <w:color w:val="000000" w:themeColor="text1"/>
                <w:sz w:val="24"/>
                <w:szCs w:val="24"/>
              </w:rPr>
              <w:t>Tổ chức hội nghị tập huấn, hội thảo về thương mại điện tử</w:t>
            </w:r>
          </w:p>
        </w:tc>
        <w:tc>
          <w:tcPr>
            <w:tcW w:w="2552" w:type="dxa"/>
            <w:vAlign w:val="center"/>
          </w:tcPr>
          <w:p w14:paraId="79827A8B" w14:textId="57EE0A78" w:rsidR="004064D6" w:rsidRPr="00B742F9" w:rsidRDefault="004064D6" w:rsidP="00940CC1">
            <w:pPr>
              <w:pStyle w:val="TableParagraph"/>
              <w:spacing w:before="60" w:after="60"/>
              <w:ind w:left="8"/>
              <w:jc w:val="center"/>
              <w:rPr>
                <w:color w:val="000000" w:themeColor="text1"/>
                <w:sz w:val="24"/>
                <w:szCs w:val="24"/>
              </w:rPr>
            </w:pPr>
            <w:r w:rsidRPr="00B742F9">
              <w:rPr>
                <w:color w:val="000000" w:themeColor="text1"/>
                <w:sz w:val="24"/>
                <w:szCs w:val="24"/>
              </w:rPr>
              <w:t>Phòng Quản lý Thương mại</w:t>
            </w:r>
          </w:p>
        </w:tc>
        <w:tc>
          <w:tcPr>
            <w:tcW w:w="1843" w:type="dxa"/>
            <w:vAlign w:val="center"/>
          </w:tcPr>
          <w:p w14:paraId="1DA42188" w14:textId="62147ABA" w:rsidR="004064D6" w:rsidRPr="00B742F9" w:rsidRDefault="004064D6" w:rsidP="00940CC1">
            <w:pPr>
              <w:pStyle w:val="TableParagraph"/>
              <w:spacing w:before="60" w:after="60"/>
              <w:ind w:left="5" w:right="4"/>
              <w:jc w:val="center"/>
              <w:rPr>
                <w:color w:val="000000" w:themeColor="text1"/>
                <w:sz w:val="24"/>
                <w:szCs w:val="24"/>
              </w:rPr>
            </w:pPr>
            <w:r w:rsidRPr="00B742F9">
              <w:rPr>
                <w:color w:val="000000" w:themeColor="text1"/>
                <w:sz w:val="24"/>
                <w:szCs w:val="24"/>
              </w:rPr>
              <w:t>Văn phòng Sở</w:t>
            </w:r>
          </w:p>
        </w:tc>
        <w:tc>
          <w:tcPr>
            <w:tcW w:w="4638" w:type="dxa"/>
            <w:vAlign w:val="center"/>
          </w:tcPr>
          <w:p w14:paraId="3CA71BC6" w14:textId="62DEE72D" w:rsidR="004064D6" w:rsidRPr="00B742F9" w:rsidRDefault="004064D6" w:rsidP="008A495F">
            <w:pPr>
              <w:spacing w:before="60" w:after="60"/>
              <w:jc w:val="both"/>
              <w:rPr>
                <w:color w:val="000000" w:themeColor="text1"/>
              </w:rPr>
            </w:pPr>
            <w:r w:rsidRPr="00B742F9">
              <w:rPr>
                <w:color w:val="000000" w:themeColor="text1"/>
              </w:rPr>
              <w:t>Tổ chức Hội nghị tập huấn cho các cán bộ, công chức, viên chức quản lý nhà nước, doanh nghiệp, hợp tác xã, hộ kinh doanh trên địa bàn tỉnh</w:t>
            </w:r>
          </w:p>
        </w:tc>
      </w:tr>
      <w:tr w:rsidR="00B742F9" w:rsidRPr="00B742F9" w14:paraId="72EC004D" w14:textId="77777777" w:rsidTr="007372EB">
        <w:trPr>
          <w:trHeight w:val="1723"/>
        </w:trPr>
        <w:tc>
          <w:tcPr>
            <w:tcW w:w="699" w:type="dxa"/>
            <w:vAlign w:val="center"/>
          </w:tcPr>
          <w:p w14:paraId="00E5EB9A" w14:textId="62D48B72" w:rsidR="00064B97" w:rsidRPr="00B742F9" w:rsidRDefault="00064B97" w:rsidP="00940CC1">
            <w:pPr>
              <w:pStyle w:val="TableParagraph"/>
              <w:spacing w:before="60" w:after="60"/>
              <w:ind w:left="11" w:right="4"/>
              <w:jc w:val="center"/>
              <w:rPr>
                <w:color w:val="000000" w:themeColor="text1"/>
                <w:spacing w:val="-4"/>
                <w:sz w:val="24"/>
                <w:szCs w:val="24"/>
              </w:rPr>
            </w:pPr>
            <w:r w:rsidRPr="00B742F9">
              <w:rPr>
                <w:color w:val="000000" w:themeColor="text1"/>
                <w:spacing w:val="-4"/>
                <w:sz w:val="24"/>
                <w:szCs w:val="24"/>
              </w:rPr>
              <w:lastRenderedPageBreak/>
              <w:t>13</w:t>
            </w:r>
          </w:p>
        </w:tc>
        <w:tc>
          <w:tcPr>
            <w:tcW w:w="5394" w:type="dxa"/>
            <w:vAlign w:val="center"/>
          </w:tcPr>
          <w:p w14:paraId="0F8C2094" w14:textId="0CDF9E2D" w:rsidR="00064B97" w:rsidRPr="00B742F9" w:rsidRDefault="00064B97" w:rsidP="00940CC1">
            <w:pPr>
              <w:pStyle w:val="TableParagraph"/>
              <w:spacing w:before="60" w:after="60"/>
              <w:ind w:left="4"/>
              <w:rPr>
                <w:color w:val="000000" w:themeColor="text1"/>
                <w:sz w:val="24"/>
                <w:szCs w:val="24"/>
              </w:rPr>
            </w:pPr>
            <w:r w:rsidRPr="00B742F9">
              <w:rPr>
                <w:color w:val="000000" w:themeColor="text1"/>
                <w:sz w:val="24"/>
                <w:szCs w:val="24"/>
              </w:rPr>
              <w:t>Tiếp tục hỗ trợ các doanh nghiệp, hợp tác xã, hộ kinh doanh của tỉnh tham gia các nền tảng, sàn thương mại điện tử như: Tiki, Shopee, TikTok, laichau.biz,… để quảng bá, giới thiệu và bán sản phẩm hàng hóa trên nền tảng số.</w:t>
            </w:r>
          </w:p>
        </w:tc>
        <w:tc>
          <w:tcPr>
            <w:tcW w:w="2552" w:type="dxa"/>
            <w:vAlign w:val="center"/>
          </w:tcPr>
          <w:p w14:paraId="0DCA9900" w14:textId="7B2EC612" w:rsidR="00064B97" w:rsidRPr="00B742F9" w:rsidRDefault="00064B97" w:rsidP="00940CC1">
            <w:pPr>
              <w:pStyle w:val="TableParagraph"/>
              <w:spacing w:before="60" w:after="60"/>
              <w:ind w:left="8"/>
              <w:jc w:val="center"/>
              <w:rPr>
                <w:color w:val="000000" w:themeColor="text1"/>
                <w:sz w:val="24"/>
                <w:szCs w:val="24"/>
              </w:rPr>
            </w:pPr>
            <w:r w:rsidRPr="00B742F9">
              <w:rPr>
                <w:color w:val="000000" w:themeColor="text1"/>
                <w:sz w:val="24"/>
                <w:szCs w:val="24"/>
              </w:rPr>
              <w:t>Phòng Quản lý Thương mại</w:t>
            </w:r>
          </w:p>
        </w:tc>
        <w:tc>
          <w:tcPr>
            <w:tcW w:w="1843" w:type="dxa"/>
            <w:vAlign w:val="center"/>
          </w:tcPr>
          <w:p w14:paraId="305C3BB4" w14:textId="48F7044D" w:rsidR="00064B97" w:rsidRPr="00B742F9" w:rsidRDefault="00064B97" w:rsidP="00940CC1">
            <w:pPr>
              <w:pStyle w:val="TableParagraph"/>
              <w:spacing w:before="60" w:after="60"/>
              <w:ind w:left="5" w:right="4"/>
              <w:jc w:val="center"/>
              <w:rPr>
                <w:color w:val="000000" w:themeColor="text1"/>
                <w:sz w:val="24"/>
                <w:szCs w:val="24"/>
              </w:rPr>
            </w:pPr>
            <w:r w:rsidRPr="00B742F9">
              <w:rPr>
                <w:color w:val="000000" w:themeColor="text1"/>
                <w:sz w:val="24"/>
                <w:szCs w:val="24"/>
              </w:rPr>
              <w:t>Văn phòng Sở; các đơn vị thuộc Sở Tài chính</w:t>
            </w:r>
          </w:p>
        </w:tc>
        <w:tc>
          <w:tcPr>
            <w:tcW w:w="4638" w:type="dxa"/>
            <w:vAlign w:val="center"/>
          </w:tcPr>
          <w:p w14:paraId="5D6B280A" w14:textId="4DF990DA" w:rsidR="00064B97" w:rsidRPr="00B742F9" w:rsidRDefault="00064B97" w:rsidP="008A495F">
            <w:pPr>
              <w:spacing w:before="60" w:after="60"/>
              <w:jc w:val="both"/>
              <w:rPr>
                <w:color w:val="000000" w:themeColor="text1"/>
              </w:rPr>
            </w:pPr>
            <w:r w:rsidRPr="00B742F9">
              <w:rPr>
                <w:color w:val="000000" w:themeColor="text1"/>
              </w:rPr>
              <w:t>Đưa sản phẩm lên các nền tảng số như: TikTok, laichau.biz,…</w:t>
            </w:r>
          </w:p>
        </w:tc>
      </w:tr>
      <w:tr w:rsidR="00B742F9" w:rsidRPr="00B742F9" w14:paraId="3C9BC6AF" w14:textId="77777777" w:rsidTr="006765E5">
        <w:trPr>
          <w:trHeight w:val="58"/>
        </w:trPr>
        <w:tc>
          <w:tcPr>
            <w:tcW w:w="699" w:type="dxa"/>
            <w:vAlign w:val="center"/>
          </w:tcPr>
          <w:p w14:paraId="6E2C9DBC" w14:textId="2466AE24" w:rsidR="00064B97" w:rsidRPr="00B742F9" w:rsidRDefault="00064B97" w:rsidP="00940CC1">
            <w:pPr>
              <w:pStyle w:val="TableParagraph"/>
              <w:spacing w:before="60" w:after="60"/>
              <w:ind w:left="11" w:right="4"/>
              <w:jc w:val="center"/>
              <w:rPr>
                <w:color w:val="000000" w:themeColor="text1"/>
                <w:spacing w:val="-4"/>
                <w:sz w:val="24"/>
                <w:szCs w:val="24"/>
              </w:rPr>
            </w:pPr>
            <w:r w:rsidRPr="00B742F9">
              <w:rPr>
                <w:color w:val="000000" w:themeColor="text1"/>
                <w:spacing w:val="-4"/>
                <w:sz w:val="24"/>
                <w:szCs w:val="24"/>
              </w:rPr>
              <w:t>14</w:t>
            </w:r>
          </w:p>
        </w:tc>
        <w:tc>
          <w:tcPr>
            <w:tcW w:w="5394" w:type="dxa"/>
            <w:vAlign w:val="center"/>
          </w:tcPr>
          <w:p w14:paraId="40AC15E1" w14:textId="4BD0C383" w:rsidR="00064B97" w:rsidRPr="00B742F9" w:rsidRDefault="00064B97" w:rsidP="00940CC1">
            <w:pPr>
              <w:pStyle w:val="TableParagraph"/>
              <w:spacing w:before="60" w:after="60"/>
              <w:ind w:left="4"/>
              <w:rPr>
                <w:color w:val="000000" w:themeColor="text1"/>
                <w:sz w:val="24"/>
                <w:szCs w:val="24"/>
              </w:rPr>
            </w:pPr>
            <w:r w:rsidRPr="00B742F9">
              <w:rPr>
                <w:color w:val="000000" w:themeColor="text1"/>
                <w:sz w:val="24"/>
                <w:szCs w:val="24"/>
              </w:rPr>
              <w:t>Hỗ trợ ứng dụng máy móc tiên tiến trong lĩnh vực khuyến công và một số hoạt động hỗ trợ khác phù hợp với điều kiện thực tế của tỉnh</w:t>
            </w:r>
          </w:p>
        </w:tc>
        <w:tc>
          <w:tcPr>
            <w:tcW w:w="2552" w:type="dxa"/>
            <w:vAlign w:val="center"/>
          </w:tcPr>
          <w:p w14:paraId="24D037D3" w14:textId="46B5294E" w:rsidR="00064B97" w:rsidRPr="00B742F9" w:rsidRDefault="00064B97" w:rsidP="00940CC1">
            <w:pPr>
              <w:pStyle w:val="TableParagraph"/>
              <w:spacing w:before="60" w:after="60"/>
              <w:ind w:left="8"/>
              <w:jc w:val="center"/>
              <w:rPr>
                <w:color w:val="000000" w:themeColor="text1"/>
                <w:sz w:val="24"/>
                <w:szCs w:val="24"/>
              </w:rPr>
            </w:pPr>
            <w:r w:rsidRPr="00B742F9">
              <w:rPr>
                <w:color w:val="000000" w:themeColor="text1"/>
                <w:sz w:val="24"/>
                <w:szCs w:val="24"/>
              </w:rPr>
              <w:t>Phòng Quản lý Công nghiệp</w:t>
            </w:r>
          </w:p>
        </w:tc>
        <w:tc>
          <w:tcPr>
            <w:tcW w:w="1843" w:type="dxa"/>
            <w:vAlign w:val="center"/>
          </w:tcPr>
          <w:p w14:paraId="62FA6062" w14:textId="737D11B0" w:rsidR="00064B97" w:rsidRPr="00B742F9" w:rsidRDefault="00064B97" w:rsidP="00940CC1">
            <w:pPr>
              <w:pStyle w:val="TableParagraph"/>
              <w:spacing w:before="60" w:after="60"/>
              <w:ind w:left="5" w:right="4"/>
              <w:jc w:val="center"/>
              <w:rPr>
                <w:color w:val="000000" w:themeColor="text1"/>
                <w:sz w:val="24"/>
                <w:szCs w:val="24"/>
              </w:rPr>
            </w:pPr>
            <w:r w:rsidRPr="00B742F9">
              <w:rPr>
                <w:color w:val="000000" w:themeColor="text1"/>
                <w:sz w:val="24"/>
                <w:szCs w:val="24"/>
              </w:rPr>
              <w:t>Văn phòng Sở</w:t>
            </w:r>
          </w:p>
        </w:tc>
        <w:tc>
          <w:tcPr>
            <w:tcW w:w="4638" w:type="dxa"/>
            <w:vAlign w:val="center"/>
          </w:tcPr>
          <w:p w14:paraId="3A507B6D" w14:textId="1C57909A" w:rsidR="00064B97" w:rsidRPr="00B742F9" w:rsidRDefault="00064B97" w:rsidP="008A495F">
            <w:pPr>
              <w:spacing w:before="60" w:after="60"/>
              <w:jc w:val="both"/>
              <w:rPr>
                <w:color w:val="000000" w:themeColor="text1"/>
              </w:rPr>
            </w:pPr>
            <w:r w:rsidRPr="00B742F9">
              <w:rPr>
                <w:color w:val="000000" w:themeColor="text1"/>
              </w:rPr>
              <w:t>Nâng cao mức độ ứng dụng máy móc, thiết bị tiên tiến trong sản xuất công nghiệp nông thôn; đồng thời hỗ trợ cải thiện mẫu mã, nhãn hiệu, hình thức giới thiệu, quảng bá sản phẩm, góp phần nâng cao năng suất, chất lượng và khả năng tiêu thụ sản phẩm.</w:t>
            </w:r>
          </w:p>
        </w:tc>
      </w:tr>
    </w:tbl>
    <w:p w14:paraId="2AA2F501" w14:textId="7E78895B" w:rsidR="00140275" w:rsidRPr="00B742F9" w:rsidRDefault="00140275" w:rsidP="00995D4F">
      <w:pPr>
        <w:rPr>
          <w:color w:val="000000" w:themeColor="text1"/>
          <w:sz w:val="28"/>
          <w:szCs w:val="28"/>
        </w:rPr>
      </w:pPr>
    </w:p>
    <w:sectPr w:rsidR="00140275" w:rsidRPr="00B742F9" w:rsidSect="00460234">
      <w:headerReference w:type="default" r:id="rId9"/>
      <w:pgSz w:w="16834" w:h="11909" w:orient="landscape" w:code="9"/>
      <w:pgMar w:top="851" w:right="1134" w:bottom="851"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1D282" w14:textId="77777777" w:rsidR="00F60358" w:rsidRDefault="00F60358">
      <w:r>
        <w:separator/>
      </w:r>
    </w:p>
  </w:endnote>
  <w:endnote w:type="continuationSeparator" w:id="0">
    <w:p w14:paraId="127BE2A9" w14:textId="77777777" w:rsidR="00F60358" w:rsidRDefault="00F6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0D6D7" w14:textId="77777777" w:rsidR="00F60358" w:rsidRDefault="00F60358">
      <w:r>
        <w:separator/>
      </w:r>
    </w:p>
  </w:footnote>
  <w:footnote w:type="continuationSeparator" w:id="0">
    <w:p w14:paraId="47A02BB1" w14:textId="77777777" w:rsidR="00F60358" w:rsidRDefault="00F60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7AD21" w14:textId="53409CED" w:rsidR="00A258E7" w:rsidRDefault="00A258E7">
    <w:pPr>
      <w:pStyle w:val="Header"/>
      <w:jc w:val="center"/>
      <w:rPr>
        <w:sz w:val="26"/>
        <w:szCs w:val="26"/>
      </w:rPr>
    </w:pPr>
    <w:r>
      <w:fldChar w:fldCharType="begin"/>
    </w:r>
    <w:r>
      <w:instrText>PAGE \* MERGEFORMAT</w:instrText>
    </w:r>
    <w:r>
      <w:fldChar w:fldCharType="separate"/>
    </w:r>
    <w:r w:rsidR="00B742F9" w:rsidRPr="00B742F9">
      <w:rPr>
        <w:noProof/>
        <w:sz w:val="26"/>
        <w:szCs w:val="26"/>
      </w:rPr>
      <w:t>3</w:t>
    </w:r>
    <w:r>
      <w:rPr>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2A54"/>
    <w:multiLevelType w:val="hybridMultilevel"/>
    <w:tmpl w:val="DD42E72E"/>
    <w:lvl w:ilvl="0" w:tplc="95545E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1B57E7B"/>
    <w:multiLevelType w:val="multilevel"/>
    <w:tmpl w:val="F736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B613FA"/>
    <w:multiLevelType w:val="hybridMultilevel"/>
    <w:tmpl w:val="56321A7A"/>
    <w:lvl w:ilvl="0" w:tplc="EEBAD4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ADB6C30"/>
    <w:multiLevelType w:val="hybridMultilevel"/>
    <w:tmpl w:val="8DD46D3A"/>
    <w:lvl w:ilvl="0" w:tplc="E5A0C552">
      <w:start w:val="1"/>
      <w:numFmt w:val="upperLetter"/>
      <w:pStyle w:val="Heading3"/>
      <w:lvlText w:val="%1-"/>
      <w:lvlJc w:val="left"/>
      <w:pPr>
        <w:tabs>
          <w:tab w:val="left" w:pos="375"/>
        </w:tabs>
        <w:ind w:left="375" w:hanging="374"/>
      </w:pPr>
      <w:rPr>
        <w:rFonts w:hint="default"/>
      </w:rPr>
    </w:lvl>
    <w:lvl w:ilvl="1" w:tplc="6DCA537E">
      <w:start w:val="1"/>
      <w:numFmt w:val="bullet"/>
      <w:lvlText w:val="o"/>
      <w:lvlJc w:val="left"/>
      <w:pPr>
        <w:ind w:left="1440" w:hanging="359"/>
      </w:pPr>
      <w:rPr>
        <w:rFonts w:ascii="Courier New" w:eastAsia="Courier New" w:hAnsi="Courier New" w:cs="Courier New" w:hint="default"/>
      </w:rPr>
    </w:lvl>
    <w:lvl w:ilvl="2" w:tplc="6F98AF6A">
      <w:start w:val="1"/>
      <w:numFmt w:val="bullet"/>
      <w:lvlText w:val="§"/>
      <w:lvlJc w:val="left"/>
      <w:pPr>
        <w:ind w:left="2160" w:hanging="359"/>
      </w:pPr>
      <w:rPr>
        <w:rFonts w:ascii="Wingdings" w:eastAsia="Wingdings" w:hAnsi="Wingdings" w:cs="Wingdings" w:hint="default"/>
      </w:rPr>
    </w:lvl>
    <w:lvl w:ilvl="3" w:tplc="0520F21C">
      <w:start w:val="1"/>
      <w:numFmt w:val="bullet"/>
      <w:lvlText w:val="·"/>
      <w:lvlJc w:val="left"/>
      <w:pPr>
        <w:ind w:left="2880" w:hanging="359"/>
      </w:pPr>
      <w:rPr>
        <w:rFonts w:ascii="Symbol" w:eastAsia="Symbol" w:hAnsi="Symbol" w:cs="Symbol" w:hint="default"/>
      </w:rPr>
    </w:lvl>
    <w:lvl w:ilvl="4" w:tplc="AE84ADFE">
      <w:start w:val="1"/>
      <w:numFmt w:val="bullet"/>
      <w:lvlText w:val="o"/>
      <w:lvlJc w:val="left"/>
      <w:pPr>
        <w:ind w:left="3600" w:hanging="359"/>
      </w:pPr>
      <w:rPr>
        <w:rFonts w:ascii="Courier New" w:eastAsia="Courier New" w:hAnsi="Courier New" w:cs="Courier New" w:hint="default"/>
      </w:rPr>
    </w:lvl>
    <w:lvl w:ilvl="5" w:tplc="9CA4D280">
      <w:start w:val="1"/>
      <w:numFmt w:val="bullet"/>
      <w:lvlText w:val="§"/>
      <w:lvlJc w:val="left"/>
      <w:pPr>
        <w:ind w:left="4320" w:hanging="359"/>
      </w:pPr>
      <w:rPr>
        <w:rFonts w:ascii="Wingdings" w:eastAsia="Wingdings" w:hAnsi="Wingdings" w:cs="Wingdings" w:hint="default"/>
      </w:rPr>
    </w:lvl>
    <w:lvl w:ilvl="6" w:tplc="11A2C3A0">
      <w:start w:val="1"/>
      <w:numFmt w:val="bullet"/>
      <w:lvlText w:val="·"/>
      <w:lvlJc w:val="left"/>
      <w:pPr>
        <w:ind w:left="5040" w:hanging="359"/>
      </w:pPr>
      <w:rPr>
        <w:rFonts w:ascii="Symbol" w:eastAsia="Symbol" w:hAnsi="Symbol" w:cs="Symbol" w:hint="default"/>
      </w:rPr>
    </w:lvl>
    <w:lvl w:ilvl="7" w:tplc="75FA6786">
      <w:start w:val="1"/>
      <w:numFmt w:val="bullet"/>
      <w:lvlText w:val="o"/>
      <w:lvlJc w:val="left"/>
      <w:pPr>
        <w:ind w:left="5760" w:hanging="359"/>
      </w:pPr>
      <w:rPr>
        <w:rFonts w:ascii="Courier New" w:eastAsia="Courier New" w:hAnsi="Courier New" w:cs="Courier New" w:hint="default"/>
      </w:rPr>
    </w:lvl>
    <w:lvl w:ilvl="8" w:tplc="DACAFB7C">
      <w:start w:val="1"/>
      <w:numFmt w:val="bullet"/>
      <w:lvlText w:val="§"/>
      <w:lvlJc w:val="left"/>
      <w:pPr>
        <w:ind w:left="6480" w:hanging="359"/>
      </w:pPr>
      <w:rPr>
        <w:rFonts w:ascii="Wingdings" w:eastAsia="Wingdings" w:hAnsi="Wingdings" w:cs="Wingdings" w:hint="default"/>
      </w:rPr>
    </w:lvl>
  </w:abstractNum>
  <w:abstractNum w:abstractNumId="4">
    <w:nsid w:val="2D7B7F52"/>
    <w:multiLevelType w:val="multilevel"/>
    <w:tmpl w:val="A1F6F9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65613E"/>
    <w:multiLevelType w:val="multilevel"/>
    <w:tmpl w:val="B02E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DF2189"/>
    <w:multiLevelType w:val="hybridMultilevel"/>
    <w:tmpl w:val="97263B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34705C42"/>
    <w:multiLevelType w:val="multilevel"/>
    <w:tmpl w:val="A94659F2"/>
    <w:lvl w:ilvl="0">
      <w:start w:val="1"/>
      <w:numFmt w:val="decimal"/>
      <w:lvlText w:val="%1."/>
      <w:lvlJc w:val="left"/>
      <w:pPr>
        <w:ind w:left="927" w:hanging="359"/>
      </w:pPr>
      <w:rPr>
        <w:rFonts w:hint="default"/>
        <w:b/>
      </w:rPr>
    </w:lvl>
    <w:lvl w:ilvl="1">
      <w:start w:val="1"/>
      <w:numFmt w:val="decimal"/>
      <w:lvlText w:val="%1.%2."/>
      <w:lvlJc w:val="left"/>
      <w:pPr>
        <w:ind w:left="1491" w:hanging="1064"/>
      </w:pPr>
      <w:rPr>
        <w:rFonts w:hint="default"/>
      </w:rPr>
    </w:lvl>
    <w:lvl w:ilvl="2">
      <w:start w:val="1"/>
      <w:numFmt w:val="decimal"/>
      <w:lvlText w:val="%1.%2.%3."/>
      <w:lvlJc w:val="left"/>
      <w:pPr>
        <w:ind w:left="1632" w:hanging="1064"/>
      </w:pPr>
      <w:rPr>
        <w:rFonts w:hint="default"/>
      </w:rPr>
    </w:lvl>
    <w:lvl w:ilvl="3">
      <w:start w:val="1"/>
      <w:numFmt w:val="decimal"/>
      <w:lvlText w:val="%1.%2.%3.%4."/>
      <w:lvlJc w:val="left"/>
      <w:pPr>
        <w:ind w:left="1647" w:hanging="1079"/>
      </w:pPr>
      <w:rPr>
        <w:rFonts w:hint="default"/>
      </w:rPr>
    </w:lvl>
    <w:lvl w:ilvl="4">
      <w:start w:val="1"/>
      <w:numFmt w:val="decimal"/>
      <w:lvlText w:val="%1.%2.%3.%4.%5."/>
      <w:lvlJc w:val="left"/>
      <w:pPr>
        <w:ind w:left="1647" w:hanging="1079"/>
      </w:pPr>
      <w:rPr>
        <w:rFonts w:hint="default"/>
      </w:rPr>
    </w:lvl>
    <w:lvl w:ilvl="5">
      <w:start w:val="1"/>
      <w:numFmt w:val="decimal"/>
      <w:lvlText w:val="%1.%2.%3.%4.%5.%6."/>
      <w:lvlJc w:val="left"/>
      <w:pPr>
        <w:ind w:left="2007" w:hanging="1439"/>
      </w:pPr>
      <w:rPr>
        <w:rFonts w:hint="default"/>
      </w:rPr>
    </w:lvl>
    <w:lvl w:ilvl="6">
      <w:start w:val="1"/>
      <w:numFmt w:val="decimal"/>
      <w:lvlText w:val="%1.%2.%3.%4.%5.%6.%7."/>
      <w:lvlJc w:val="left"/>
      <w:pPr>
        <w:ind w:left="2367" w:hanging="1799"/>
      </w:pPr>
      <w:rPr>
        <w:rFonts w:hint="default"/>
      </w:rPr>
    </w:lvl>
    <w:lvl w:ilvl="7">
      <w:start w:val="1"/>
      <w:numFmt w:val="decimal"/>
      <w:lvlText w:val="%1.%2.%3.%4.%5.%6.%7.%8."/>
      <w:lvlJc w:val="left"/>
      <w:pPr>
        <w:ind w:left="2367" w:hanging="1799"/>
      </w:pPr>
      <w:rPr>
        <w:rFonts w:hint="default"/>
      </w:rPr>
    </w:lvl>
    <w:lvl w:ilvl="8">
      <w:start w:val="1"/>
      <w:numFmt w:val="decimal"/>
      <w:lvlText w:val="%1.%2.%3.%4.%5.%6.%7.%8.%9."/>
      <w:lvlJc w:val="left"/>
      <w:pPr>
        <w:ind w:left="2727" w:hanging="2159"/>
      </w:pPr>
      <w:rPr>
        <w:rFonts w:hint="default"/>
      </w:rPr>
    </w:lvl>
  </w:abstractNum>
  <w:abstractNum w:abstractNumId="8">
    <w:nsid w:val="5BD12794"/>
    <w:multiLevelType w:val="hybridMultilevel"/>
    <w:tmpl w:val="AA423088"/>
    <w:lvl w:ilvl="0" w:tplc="929A96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65FE109D"/>
    <w:multiLevelType w:val="multilevel"/>
    <w:tmpl w:val="28DA87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342496"/>
    <w:multiLevelType w:val="multilevel"/>
    <w:tmpl w:val="A1E8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7F6A59"/>
    <w:multiLevelType w:val="hybridMultilevel"/>
    <w:tmpl w:val="DE82C800"/>
    <w:lvl w:ilvl="0" w:tplc="B830BDC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73030EAA"/>
    <w:multiLevelType w:val="hybridMultilevel"/>
    <w:tmpl w:val="DAE06B52"/>
    <w:lvl w:ilvl="0" w:tplc="85207C0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5D5320D"/>
    <w:multiLevelType w:val="multilevel"/>
    <w:tmpl w:val="B25A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311DE4"/>
    <w:multiLevelType w:val="multilevel"/>
    <w:tmpl w:val="E240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9F7902"/>
    <w:multiLevelType w:val="hybridMultilevel"/>
    <w:tmpl w:val="D6983D0A"/>
    <w:lvl w:ilvl="0" w:tplc="0212AC74">
      <w:start w:val="1"/>
      <w:numFmt w:val="decimal"/>
      <w:lvlText w:val="%1."/>
      <w:lvlJc w:val="left"/>
      <w:pPr>
        <w:ind w:left="1426" w:hanging="281"/>
      </w:pPr>
      <w:rPr>
        <w:rFonts w:ascii="Times New Roman" w:eastAsia="Times New Roman" w:hAnsi="Times New Roman" w:cs="Times New Roman" w:hint="default"/>
        <w:b/>
        <w:bCs/>
        <w:i w:val="0"/>
        <w:iCs w:val="0"/>
        <w:spacing w:val="0"/>
        <w:w w:val="100"/>
        <w:sz w:val="28"/>
        <w:szCs w:val="28"/>
        <w:lang w:eastAsia="en-US" w:bidi="ar-SA"/>
      </w:rPr>
    </w:lvl>
    <w:lvl w:ilvl="1" w:tplc="BC269DE4">
      <w:start w:val="1"/>
      <w:numFmt w:val="bullet"/>
      <w:suff w:val="space"/>
      <w:lvlText w:val="-"/>
      <w:lvlJc w:val="left"/>
      <w:pPr>
        <w:ind w:left="426" w:hanging="185"/>
      </w:pPr>
      <w:rPr>
        <w:rFonts w:ascii="Times New Roman" w:eastAsia="Times New Roman" w:hAnsi="Times New Roman" w:cs="Times New Roman" w:hint="default"/>
        <w:b w:val="0"/>
        <w:bCs w:val="0"/>
        <w:i w:val="0"/>
        <w:iCs w:val="0"/>
        <w:spacing w:val="0"/>
        <w:w w:val="100"/>
        <w:sz w:val="28"/>
        <w:szCs w:val="28"/>
        <w:lang w:eastAsia="en-US" w:bidi="ar-SA"/>
      </w:rPr>
    </w:lvl>
    <w:lvl w:ilvl="2" w:tplc="5B6EEB92">
      <w:numFmt w:val="bullet"/>
      <w:lvlText w:val="•"/>
      <w:lvlJc w:val="left"/>
      <w:pPr>
        <w:ind w:left="2349" w:hanging="185"/>
      </w:pPr>
      <w:rPr>
        <w:rFonts w:hint="default"/>
        <w:lang w:eastAsia="en-US" w:bidi="ar-SA"/>
      </w:rPr>
    </w:lvl>
    <w:lvl w:ilvl="3" w:tplc="FB82347E">
      <w:numFmt w:val="bullet"/>
      <w:lvlText w:val="•"/>
      <w:lvlJc w:val="left"/>
      <w:pPr>
        <w:ind w:left="3278" w:hanging="185"/>
      </w:pPr>
      <w:rPr>
        <w:rFonts w:hint="default"/>
        <w:lang w:eastAsia="en-US" w:bidi="ar-SA"/>
      </w:rPr>
    </w:lvl>
    <w:lvl w:ilvl="4" w:tplc="48E03AEC">
      <w:numFmt w:val="bullet"/>
      <w:lvlText w:val="•"/>
      <w:lvlJc w:val="left"/>
      <w:pPr>
        <w:ind w:left="4207" w:hanging="185"/>
      </w:pPr>
      <w:rPr>
        <w:rFonts w:hint="default"/>
        <w:lang w:eastAsia="en-US" w:bidi="ar-SA"/>
      </w:rPr>
    </w:lvl>
    <w:lvl w:ilvl="5" w:tplc="B97448BC">
      <w:numFmt w:val="bullet"/>
      <w:lvlText w:val="•"/>
      <w:lvlJc w:val="left"/>
      <w:pPr>
        <w:ind w:left="5137" w:hanging="185"/>
      </w:pPr>
      <w:rPr>
        <w:rFonts w:hint="default"/>
        <w:lang w:eastAsia="en-US" w:bidi="ar-SA"/>
      </w:rPr>
    </w:lvl>
    <w:lvl w:ilvl="6" w:tplc="A60E0182">
      <w:numFmt w:val="bullet"/>
      <w:lvlText w:val="•"/>
      <w:lvlJc w:val="left"/>
      <w:pPr>
        <w:ind w:left="6066" w:hanging="185"/>
      </w:pPr>
      <w:rPr>
        <w:rFonts w:hint="default"/>
        <w:lang w:eastAsia="en-US" w:bidi="ar-SA"/>
      </w:rPr>
    </w:lvl>
    <w:lvl w:ilvl="7" w:tplc="3B06D630">
      <w:numFmt w:val="bullet"/>
      <w:lvlText w:val="•"/>
      <w:lvlJc w:val="left"/>
      <w:pPr>
        <w:ind w:left="6995" w:hanging="185"/>
      </w:pPr>
      <w:rPr>
        <w:rFonts w:hint="default"/>
        <w:lang w:eastAsia="en-US" w:bidi="ar-SA"/>
      </w:rPr>
    </w:lvl>
    <w:lvl w:ilvl="8" w:tplc="99443BF6">
      <w:numFmt w:val="bullet"/>
      <w:lvlText w:val="•"/>
      <w:lvlJc w:val="left"/>
      <w:pPr>
        <w:ind w:left="7925" w:hanging="185"/>
      </w:pPr>
      <w:rPr>
        <w:rFonts w:hint="default"/>
        <w:lang w:eastAsia="en-US" w:bidi="ar-SA"/>
      </w:rPr>
    </w:lvl>
  </w:abstractNum>
  <w:num w:numId="1">
    <w:abstractNumId w:val="3"/>
  </w:num>
  <w:num w:numId="2">
    <w:abstractNumId w:val="7"/>
  </w:num>
  <w:num w:numId="3">
    <w:abstractNumId w:val="6"/>
  </w:num>
  <w:num w:numId="4">
    <w:abstractNumId w:val="2"/>
  </w:num>
  <w:num w:numId="5">
    <w:abstractNumId w:val="11"/>
  </w:num>
  <w:num w:numId="6">
    <w:abstractNumId w:val="5"/>
  </w:num>
  <w:num w:numId="7">
    <w:abstractNumId w:val="1"/>
  </w:num>
  <w:num w:numId="8">
    <w:abstractNumId w:val="14"/>
  </w:num>
  <w:num w:numId="9">
    <w:abstractNumId w:val="10"/>
  </w:num>
  <w:num w:numId="10">
    <w:abstractNumId w:val="13"/>
  </w:num>
  <w:num w:numId="11">
    <w:abstractNumId w:val="4"/>
  </w:num>
  <w:num w:numId="12">
    <w:abstractNumId w:val="9"/>
  </w:num>
  <w:num w:numId="13">
    <w:abstractNumId w:val="8"/>
  </w:num>
  <w:num w:numId="14">
    <w:abstractNumId w:val="0"/>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38B"/>
    <w:rsid w:val="0001059A"/>
    <w:rsid w:val="000125E3"/>
    <w:rsid w:val="00012A5E"/>
    <w:rsid w:val="00015009"/>
    <w:rsid w:val="00015714"/>
    <w:rsid w:val="000232B9"/>
    <w:rsid w:val="00026CC7"/>
    <w:rsid w:val="00033E72"/>
    <w:rsid w:val="00034838"/>
    <w:rsid w:val="00034D35"/>
    <w:rsid w:val="00035B04"/>
    <w:rsid w:val="00042168"/>
    <w:rsid w:val="00042622"/>
    <w:rsid w:val="00043136"/>
    <w:rsid w:val="00043F17"/>
    <w:rsid w:val="00044674"/>
    <w:rsid w:val="0005401C"/>
    <w:rsid w:val="00054901"/>
    <w:rsid w:val="00055D75"/>
    <w:rsid w:val="000563D8"/>
    <w:rsid w:val="00056E47"/>
    <w:rsid w:val="0005778C"/>
    <w:rsid w:val="00060249"/>
    <w:rsid w:val="00061109"/>
    <w:rsid w:val="00064B97"/>
    <w:rsid w:val="00064F25"/>
    <w:rsid w:val="00066FCB"/>
    <w:rsid w:val="00067100"/>
    <w:rsid w:val="00071B3F"/>
    <w:rsid w:val="00071E03"/>
    <w:rsid w:val="000762DF"/>
    <w:rsid w:val="00077209"/>
    <w:rsid w:val="00077FD2"/>
    <w:rsid w:val="00081D34"/>
    <w:rsid w:val="00081EC1"/>
    <w:rsid w:val="00084F94"/>
    <w:rsid w:val="00085D91"/>
    <w:rsid w:val="00085F4A"/>
    <w:rsid w:val="000863BB"/>
    <w:rsid w:val="00093FE8"/>
    <w:rsid w:val="000A0279"/>
    <w:rsid w:val="000A25ED"/>
    <w:rsid w:val="000A4091"/>
    <w:rsid w:val="000A5C94"/>
    <w:rsid w:val="000A648E"/>
    <w:rsid w:val="000A6A52"/>
    <w:rsid w:val="000A77C8"/>
    <w:rsid w:val="000A7F87"/>
    <w:rsid w:val="000B0093"/>
    <w:rsid w:val="000B0618"/>
    <w:rsid w:val="000B1397"/>
    <w:rsid w:val="000B4A2F"/>
    <w:rsid w:val="000B4FCD"/>
    <w:rsid w:val="000B5A23"/>
    <w:rsid w:val="000B624F"/>
    <w:rsid w:val="000B773A"/>
    <w:rsid w:val="000C1F3D"/>
    <w:rsid w:val="000C40B7"/>
    <w:rsid w:val="000C5A72"/>
    <w:rsid w:val="000C7088"/>
    <w:rsid w:val="000D2A73"/>
    <w:rsid w:val="000D4EB1"/>
    <w:rsid w:val="000D58F7"/>
    <w:rsid w:val="000E00C2"/>
    <w:rsid w:val="000E0D27"/>
    <w:rsid w:val="000E5898"/>
    <w:rsid w:val="000F55D5"/>
    <w:rsid w:val="000F7C01"/>
    <w:rsid w:val="00103210"/>
    <w:rsid w:val="00103240"/>
    <w:rsid w:val="0010656D"/>
    <w:rsid w:val="00107399"/>
    <w:rsid w:val="001073CC"/>
    <w:rsid w:val="0010748F"/>
    <w:rsid w:val="00110002"/>
    <w:rsid w:val="00113B77"/>
    <w:rsid w:val="001144FB"/>
    <w:rsid w:val="0012157E"/>
    <w:rsid w:val="0012177F"/>
    <w:rsid w:val="00122E5C"/>
    <w:rsid w:val="00124CA0"/>
    <w:rsid w:val="001250E6"/>
    <w:rsid w:val="00126587"/>
    <w:rsid w:val="00133776"/>
    <w:rsid w:val="00135F41"/>
    <w:rsid w:val="00137D7E"/>
    <w:rsid w:val="00140275"/>
    <w:rsid w:val="00144546"/>
    <w:rsid w:val="00150075"/>
    <w:rsid w:val="001510AA"/>
    <w:rsid w:val="001515D5"/>
    <w:rsid w:val="00153855"/>
    <w:rsid w:val="00153878"/>
    <w:rsid w:val="001544CB"/>
    <w:rsid w:val="0015638B"/>
    <w:rsid w:val="00157091"/>
    <w:rsid w:val="00157A5D"/>
    <w:rsid w:val="001611EC"/>
    <w:rsid w:val="00162C90"/>
    <w:rsid w:val="001656EF"/>
    <w:rsid w:val="001658EB"/>
    <w:rsid w:val="00166802"/>
    <w:rsid w:val="001668AD"/>
    <w:rsid w:val="00171E95"/>
    <w:rsid w:val="00172705"/>
    <w:rsid w:val="00173B56"/>
    <w:rsid w:val="00174B2E"/>
    <w:rsid w:val="00175433"/>
    <w:rsid w:val="00175C48"/>
    <w:rsid w:val="00177234"/>
    <w:rsid w:val="00180614"/>
    <w:rsid w:val="00182BCC"/>
    <w:rsid w:val="001928C9"/>
    <w:rsid w:val="00193215"/>
    <w:rsid w:val="00193623"/>
    <w:rsid w:val="00194C88"/>
    <w:rsid w:val="00197773"/>
    <w:rsid w:val="00197C08"/>
    <w:rsid w:val="00197FD7"/>
    <w:rsid w:val="001A0E4D"/>
    <w:rsid w:val="001A1B28"/>
    <w:rsid w:val="001A1FC5"/>
    <w:rsid w:val="001A3EB8"/>
    <w:rsid w:val="001A715F"/>
    <w:rsid w:val="001B0DCF"/>
    <w:rsid w:val="001B414E"/>
    <w:rsid w:val="001B5E49"/>
    <w:rsid w:val="001B6836"/>
    <w:rsid w:val="001B6BCD"/>
    <w:rsid w:val="001B6CE0"/>
    <w:rsid w:val="001B6EA3"/>
    <w:rsid w:val="001B7EE4"/>
    <w:rsid w:val="001C3C19"/>
    <w:rsid w:val="001C3FDA"/>
    <w:rsid w:val="001C4CD1"/>
    <w:rsid w:val="001D43CB"/>
    <w:rsid w:val="001D45AD"/>
    <w:rsid w:val="001D526A"/>
    <w:rsid w:val="001D5707"/>
    <w:rsid w:val="001D5FB4"/>
    <w:rsid w:val="001E0AC0"/>
    <w:rsid w:val="001E10E7"/>
    <w:rsid w:val="001E4FB4"/>
    <w:rsid w:val="001E50D0"/>
    <w:rsid w:val="001E6581"/>
    <w:rsid w:val="001E7970"/>
    <w:rsid w:val="001F36DD"/>
    <w:rsid w:val="001F372C"/>
    <w:rsid w:val="001F382A"/>
    <w:rsid w:val="001F41E4"/>
    <w:rsid w:val="001F6BA3"/>
    <w:rsid w:val="002000FD"/>
    <w:rsid w:val="0020082D"/>
    <w:rsid w:val="002008C4"/>
    <w:rsid w:val="00200B24"/>
    <w:rsid w:val="002017C8"/>
    <w:rsid w:val="00203310"/>
    <w:rsid w:val="00203E25"/>
    <w:rsid w:val="00204A2C"/>
    <w:rsid w:val="00206ACA"/>
    <w:rsid w:val="00210CB1"/>
    <w:rsid w:val="002111D7"/>
    <w:rsid w:val="002131B9"/>
    <w:rsid w:val="00216D53"/>
    <w:rsid w:val="002170FC"/>
    <w:rsid w:val="00220971"/>
    <w:rsid w:val="00221DE7"/>
    <w:rsid w:val="00224EE6"/>
    <w:rsid w:val="00224F72"/>
    <w:rsid w:val="00227075"/>
    <w:rsid w:val="00235A95"/>
    <w:rsid w:val="002437CC"/>
    <w:rsid w:val="00245A29"/>
    <w:rsid w:val="0024646C"/>
    <w:rsid w:val="002504D9"/>
    <w:rsid w:val="0025211F"/>
    <w:rsid w:val="00253CB5"/>
    <w:rsid w:val="00254764"/>
    <w:rsid w:val="0025697A"/>
    <w:rsid w:val="0025731A"/>
    <w:rsid w:val="00260F52"/>
    <w:rsid w:val="00261154"/>
    <w:rsid w:val="00262BEC"/>
    <w:rsid w:val="002646A0"/>
    <w:rsid w:val="0027033D"/>
    <w:rsid w:val="002721BE"/>
    <w:rsid w:val="00275662"/>
    <w:rsid w:val="00281028"/>
    <w:rsid w:val="00281AD0"/>
    <w:rsid w:val="00283C49"/>
    <w:rsid w:val="00284FB3"/>
    <w:rsid w:val="00285BCF"/>
    <w:rsid w:val="00291F22"/>
    <w:rsid w:val="0029274D"/>
    <w:rsid w:val="002934E4"/>
    <w:rsid w:val="00293F23"/>
    <w:rsid w:val="00293FEF"/>
    <w:rsid w:val="00296018"/>
    <w:rsid w:val="0029679B"/>
    <w:rsid w:val="0029680C"/>
    <w:rsid w:val="00297356"/>
    <w:rsid w:val="002977DF"/>
    <w:rsid w:val="00297A37"/>
    <w:rsid w:val="002A0422"/>
    <w:rsid w:val="002A0687"/>
    <w:rsid w:val="002A234D"/>
    <w:rsid w:val="002A2C18"/>
    <w:rsid w:val="002A4B48"/>
    <w:rsid w:val="002A6F1A"/>
    <w:rsid w:val="002A722D"/>
    <w:rsid w:val="002A753F"/>
    <w:rsid w:val="002A7D97"/>
    <w:rsid w:val="002B0432"/>
    <w:rsid w:val="002B0568"/>
    <w:rsid w:val="002B0B13"/>
    <w:rsid w:val="002B2461"/>
    <w:rsid w:val="002B600C"/>
    <w:rsid w:val="002B71D7"/>
    <w:rsid w:val="002B773F"/>
    <w:rsid w:val="002B784C"/>
    <w:rsid w:val="002C132B"/>
    <w:rsid w:val="002C3467"/>
    <w:rsid w:val="002C6785"/>
    <w:rsid w:val="002C71E2"/>
    <w:rsid w:val="002D21DE"/>
    <w:rsid w:val="002D5B3A"/>
    <w:rsid w:val="002D7F0B"/>
    <w:rsid w:val="002E1EA5"/>
    <w:rsid w:val="002E3EA5"/>
    <w:rsid w:val="002E4320"/>
    <w:rsid w:val="002E53D9"/>
    <w:rsid w:val="002E5D9D"/>
    <w:rsid w:val="002E6940"/>
    <w:rsid w:val="002E6B72"/>
    <w:rsid w:val="002F2179"/>
    <w:rsid w:val="002F4DE9"/>
    <w:rsid w:val="002F66BC"/>
    <w:rsid w:val="003005F0"/>
    <w:rsid w:val="00300F93"/>
    <w:rsid w:val="0030113D"/>
    <w:rsid w:val="003016AF"/>
    <w:rsid w:val="0030182E"/>
    <w:rsid w:val="003024AA"/>
    <w:rsid w:val="00304E07"/>
    <w:rsid w:val="00306E54"/>
    <w:rsid w:val="003120BF"/>
    <w:rsid w:val="003140D7"/>
    <w:rsid w:val="00315B9F"/>
    <w:rsid w:val="00316DEA"/>
    <w:rsid w:val="00317582"/>
    <w:rsid w:val="00322B2B"/>
    <w:rsid w:val="00323FA5"/>
    <w:rsid w:val="0033104C"/>
    <w:rsid w:val="00331495"/>
    <w:rsid w:val="0033337D"/>
    <w:rsid w:val="00333C66"/>
    <w:rsid w:val="00336399"/>
    <w:rsid w:val="00336EE0"/>
    <w:rsid w:val="003375A3"/>
    <w:rsid w:val="00340676"/>
    <w:rsid w:val="00342EB0"/>
    <w:rsid w:val="0034335B"/>
    <w:rsid w:val="0034436F"/>
    <w:rsid w:val="003454D8"/>
    <w:rsid w:val="003470EC"/>
    <w:rsid w:val="0034768D"/>
    <w:rsid w:val="00347D3A"/>
    <w:rsid w:val="00351777"/>
    <w:rsid w:val="0035473F"/>
    <w:rsid w:val="003570D5"/>
    <w:rsid w:val="0036075E"/>
    <w:rsid w:val="00361FEB"/>
    <w:rsid w:val="00363482"/>
    <w:rsid w:val="00370E77"/>
    <w:rsid w:val="0037252D"/>
    <w:rsid w:val="0037392F"/>
    <w:rsid w:val="003745FD"/>
    <w:rsid w:val="003758AE"/>
    <w:rsid w:val="00381A82"/>
    <w:rsid w:val="00385954"/>
    <w:rsid w:val="00387936"/>
    <w:rsid w:val="00387CFB"/>
    <w:rsid w:val="003903E7"/>
    <w:rsid w:val="00391D26"/>
    <w:rsid w:val="003921B7"/>
    <w:rsid w:val="003940B2"/>
    <w:rsid w:val="00394177"/>
    <w:rsid w:val="00394864"/>
    <w:rsid w:val="00396D38"/>
    <w:rsid w:val="003A1C57"/>
    <w:rsid w:val="003A275C"/>
    <w:rsid w:val="003A43F9"/>
    <w:rsid w:val="003B0336"/>
    <w:rsid w:val="003B0834"/>
    <w:rsid w:val="003B2084"/>
    <w:rsid w:val="003B3008"/>
    <w:rsid w:val="003B3977"/>
    <w:rsid w:val="003B5F6B"/>
    <w:rsid w:val="003C30C9"/>
    <w:rsid w:val="003C4EE9"/>
    <w:rsid w:val="003D7175"/>
    <w:rsid w:val="003D7BCA"/>
    <w:rsid w:val="003E4ABB"/>
    <w:rsid w:val="003E4E6F"/>
    <w:rsid w:val="003E65D2"/>
    <w:rsid w:val="003E7FB5"/>
    <w:rsid w:val="003E7FCC"/>
    <w:rsid w:val="003F1D63"/>
    <w:rsid w:val="003F45D8"/>
    <w:rsid w:val="00400A1E"/>
    <w:rsid w:val="004033D7"/>
    <w:rsid w:val="00403A07"/>
    <w:rsid w:val="00403FFD"/>
    <w:rsid w:val="0040566A"/>
    <w:rsid w:val="004064D6"/>
    <w:rsid w:val="0040651C"/>
    <w:rsid w:val="004102C8"/>
    <w:rsid w:val="00410936"/>
    <w:rsid w:val="00414C1B"/>
    <w:rsid w:val="00420985"/>
    <w:rsid w:val="004212F4"/>
    <w:rsid w:val="00421A4F"/>
    <w:rsid w:val="0042289F"/>
    <w:rsid w:val="004229D4"/>
    <w:rsid w:val="00422BFE"/>
    <w:rsid w:val="0042451F"/>
    <w:rsid w:val="0042489F"/>
    <w:rsid w:val="00425729"/>
    <w:rsid w:val="00427367"/>
    <w:rsid w:val="004335E3"/>
    <w:rsid w:val="0043638A"/>
    <w:rsid w:val="004368D8"/>
    <w:rsid w:val="004379E2"/>
    <w:rsid w:val="00440EC9"/>
    <w:rsid w:val="0044257A"/>
    <w:rsid w:val="004444B0"/>
    <w:rsid w:val="00447CE7"/>
    <w:rsid w:val="00450561"/>
    <w:rsid w:val="004528F5"/>
    <w:rsid w:val="00453573"/>
    <w:rsid w:val="004536CF"/>
    <w:rsid w:val="004537EF"/>
    <w:rsid w:val="00454225"/>
    <w:rsid w:val="00456A04"/>
    <w:rsid w:val="00460234"/>
    <w:rsid w:val="0046384B"/>
    <w:rsid w:val="00464C12"/>
    <w:rsid w:val="004656D0"/>
    <w:rsid w:val="0046573F"/>
    <w:rsid w:val="00466347"/>
    <w:rsid w:val="004709F8"/>
    <w:rsid w:val="004711D5"/>
    <w:rsid w:val="004719BB"/>
    <w:rsid w:val="00471C6D"/>
    <w:rsid w:val="0047218F"/>
    <w:rsid w:val="00472633"/>
    <w:rsid w:val="00472F44"/>
    <w:rsid w:val="00473A73"/>
    <w:rsid w:val="00473DB9"/>
    <w:rsid w:val="00474B05"/>
    <w:rsid w:val="004815AD"/>
    <w:rsid w:val="00483ED8"/>
    <w:rsid w:val="0048491B"/>
    <w:rsid w:val="00486ADF"/>
    <w:rsid w:val="004870C6"/>
    <w:rsid w:val="00487546"/>
    <w:rsid w:val="00492BD7"/>
    <w:rsid w:val="00494297"/>
    <w:rsid w:val="00494CF1"/>
    <w:rsid w:val="004A0092"/>
    <w:rsid w:val="004A1966"/>
    <w:rsid w:val="004A3522"/>
    <w:rsid w:val="004A4C20"/>
    <w:rsid w:val="004A4E0B"/>
    <w:rsid w:val="004B32C4"/>
    <w:rsid w:val="004B6414"/>
    <w:rsid w:val="004B708D"/>
    <w:rsid w:val="004B7A25"/>
    <w:rsid w:val="004C2A56"/>
    <w:rsid w:val="004C5600"/>
    <w:rsid w:val="004C5AE2"/>
    <w:rsid w:val="004C7592"/>
    <w:rsid w:val="004D2DCD"/>
    <w:rsid w:val="004D3130"/>
    <w:rsid w:val="004D566B"/>
    <w:rsid w:val="004D6D23"/>
    <w:rsid w:val="004D71F8"/>
    <w:rsid w:val="004E0E71"/>
    <w:rsid w:val="004E1289"/>
    <w:rsid w:val="004E16A1"/>
    <w:rsid w:val="004E2573"/>
    <w:rsid w:val="004E2A54"/>
    <w:rsid w:val="004E2E73"/>
    <w:rsid w:val="004E2F3C"/>
    <w:rsid w:val="004E5A4F"/>
    <w:rsid w:val="004E7404"/>
    <w:rsid w:val="004E745E"/>
    <w:rsid w:val="004F401B"/>
    <w:rsid w:val="004F471C"/>
    <w:rsid w:val="004F4B8B"/>
    <w:rsid w:val="004F7934"/>
    <w:rsid w:val="005005E6"/>
    <w:rsid w:val="005006B1"/>
    <w:rsid w:val="0050257B"/>
    <w:rsid w:val="00502AF9"/>
    <w:rsid w:val="00503C27"/>
    <w:rsid w:val="00504480"/>
    <w:rsid w:val="00504DA2"/>
    <w:rsid w:val="00505729"/>
    <w:rsid w:val="00506590"/>
    <w:rsid w:val="00511068"/>
    <w:rsid w:val="00513D09"/>
    <w:rsid w:val="005155FD"/>
    <w:rsid w:val="0051614C"/>
    <w:rsid w:val="00516BB0"/>
    <w:rsid w:val="00517C02"/>
    <w:rsid w:val="00523753"/>
    <w:rsid w:val="00525DFD"/>
    <w:rsid w:val="0053015A"/>
    <w:rsid w:val="00531AFB"/>
    <w:rsid w:val="00534486"/>
    <w:rsid w:val="00536233"/>
    <w:rsid w:val="00536434"/>
    <w:rsid w:val="005417A7"/>
    <w:rsid w:val="00541C1A"/>
    <w:rsid w:val="00542362"/>
    <w:rsid w:val="00544B7A"/>
    <w:rsid w:val="00547E7F"/>
    <w:rsid w:val="00550811"/>
    <w:rsid w:val="00553E10"/>
    <w:rsid w:val="0055426E"/>
    <w:rsid w:val="0055497A"/>
    <w:rsid w:val="00554BF1"/>
    <w:rsid w:val="005610D7"/>
    <w:rsid w:val="00564C42"/>
    <w:rsid w:val="00565F5A"/>
    <w:rsid w:val="00567A06"/>
    <w:rsid w:val="00573CD0"/>
    <w:rsid w:val="0058008B"/>
    <w:rsid w:val="005828AD"/>
    <w:rsid w:val="005830CE"/>
    <w:rsid w:val="00584AEC"/>
    <w:rsid w:val="00586019"/>
    <w:rsid w:val="0059705B"/>
    <w:rsid w:val="00597CEF"/>
    <w:rsid w:val="005A0798"/>
    <w:rsid w:val="005A1130"/>
    <w:rsid w:val="005A278D"/>
    <w:rsid w:val="005A321C"/>
    <w:rsid w:val="005A4408"/>
    <w:rsid w:val="005A7664"/>
    <w:rsid w:val="005B39A4"/>
    <w:rsid w:val="005B4667"/>
    <w:rsid w:val="005B56B9"/>
    <w:rsid w:val="005B623D"/>
    <w:rsid w:val="005C01DE"/>
    <w:rsid w:val="005C12B8"/>
    <w:rsid w:val="005C34BE"/>
    <w:rsid w:val="005C3E68"/>
    <w:rsid w:val="005C42F6"/>
    <w:rsid w:val="005C4395"/>
    <w:rsid w:val="005C47C4"/>
    <w:rsid w:val="005C5B63"/>
    <w:rsid w:val="005C6DEA"/>
    <w:rsid w:val="005D4579"/>
    <w:rsid w:val="005D6E80"/>
    <w:rsid w:val="005D77B1"/>
    <w:rsid w:val="005E0798"/>
    <w:rsid w:val="005E0C35"/>
    <w:rsid w:val="005E49B0"/>
    <w:rsid w:val="005E6343"/>
    <w:rsid w:val="005E68E0"/>
    <w:rsid w:val="005E6E2B"/>
    <w:rsid w:val="005E7D42"/>
    <w:rsid w:val="005F0AEE"/>
    <w:rsid w:val="005F3F97"/>
    <w:rsid w:val="005F641E"/>
    <w:rsid w:val="00601C56"/>
    <w:rsid w:val="00602E2B"/>
    <w:rsid w:val="006035BB"/>
    <w:rsid w:val="006039C5"/>
    <w:rsid w:val="00603A7B"/>
    <w:rsid w:val="00605646"/>
    <w:rsid w:val="006070A4"/>
    <w:rsid w:val="0060780F"/>
    <w:rsid w:val="00607D22"/>
    <w:rsid w:val="00613828"/>
    <w:rsid w:val="006140A8"/>
    <w:rsid w:val="006149CE"/>
    <w:rsid w:val="00616E41"/>
    <w:rsid w:val="006222DB"/>
    <w:rsid w:val="00623BB7"/>
    <w:rsid w:val="006258C5"/>
    <w:rsid w:val="006314AC"/>
    <w:rsid w:val="00632354"/>
    <w:rsid w:val="0063269E"/>
    <w:rsid w:val="00632A4D"/>
    <w:rsid w:val="00633201"/>
    <w:rsid w:val="00633CA1"/>
    <w:rsid w:val="00635B9E"/>
    <w:rsid w:val="00636E01"/>
    <w:rsid w:val="006410AC"/>
    <w:rsid w:val="0064316F"/>
    <w:rsid w:val="0064343F"/>
    <w:rsid w:val="006442E6"/>
    <w:rsid w:val="00644615"/>
    <w:rsid w:val="00644ABC"/>
    <w:rsid w:val="006451F4"/>
    <w:rsid w:val="00646ECA"/>
    <w:rsid w:val="006537E8"/>
    <w:rsid w:val="00654209"/>
    <w:rsid w:val="006556F1"/>
    <w:rsid w:val="00657B49"/>
    <w:rsid w:val="00660D92"/>
    <w:rsid w:val="00662170"/>
    <w:rsid w:val="00664B6B"/>
    <w:rsid w:val="006652CC"/>
    <w:rsid w:val="006664C2"/>
    <w:rsid w:val="00666949"/>
    <w:rsid w:val="006675F5"/>
    <w:rsid w:val="00667B68"/>
    <w:rsid w:val="00670490"/>
    <w:rsid w:val="00670737"/>
    <w:rsid w:val="00670B35"/>
    <w:rsid w:val="00671293"/>
    <w:rsid w:val="006722AA"/>
    <w:rsid w:val="006728FD"/>
    <w:rsid w:val="006734C1"/>
    <w:rsid w:val="00674199"/>
    <w:rsid w:val="006765E5"/>
    <w:rsid w:val="006769CD"/>
    <w:rsid w:val="006775BA"/>
    <w:rsid w:val="00677837"/>
    <w:rsid w:val="00681505"/>
    <w:rsid w:val="00681EF4"/>
    <w:rsid w:val="00685F58"/>
    <w:rsid w:val="006861DA"/>
    <w:rsid w:val="00686E23"/>
    <w:rsid w:val="00690A4C"/>
    <w:rsid w:val="00691694"/>
    <w:rsid w:val="00692848"/>
    <w:rsid w:val="006969D3"/>
    <w:rsid w:val="006A0380"/>
    <w:rsid w:val="006A2879"/>
    <w:rsid w:val="006A5F5F"/>
    <w:rsid w:val="006A6DFA"/>
    <w:rsid w:val="006B173A"/>
    <w:rsid w:val="006B1D36"/>
    <w:rsid w:val="006B21C6"/>
    <w:rsid w:val="006B3441"/>
    <w:rsid w:val="006B460C"/>
    <w:rsid w:val="006C3069"/>
    <w:rsid w:val="006C4482"/>
    <w:rsid w:val="006C501A"/>
    <w:rsid w:val="006C6E7C"/>
    <w:rsid w:val="006C74BE"/>
    <w:rsid w:val="006C762E"/>
    <w:rsid w:val="006D07C6"/>
    <w:rsid w:val="006D18D8"/>
    <w:rsid w:val="006D1956"/>
    <w:rsid w:val="006D3C7B"/>
    <w:rsid w:val="006D4C36"/>
    <w:rsid w:val="006D604B"/>
    <w:rsid w:val="006D6EFA"/>
    <w:rsid w:val="006D7D0D"/>
    <w:rsid w:val="006E05C2"/>
    <w:rsid w:val="006E0E83"/>
    <w:rsid w:val="006E22A8"/>
    <w:rsid w:val="006E25FE"/>
    <w:rsid w:val="006E49A3"/>
    <w:rsid w:val="006E5237"/>
    <w:rsid w:val="006E60DE"/>
    <w:rsid w:val="006F082A"/>
    <w:rsid w:val="006F19D7"/>
    <w:rsid w:val="006F285A"/>
    <w:rsid w:val="006F370C"/>
    <w:rsid w:val="006F4496"/>
    <w:rsid w:val="00700F03"/>
    <w:rsid w:val="007011A9"/>
    <w:rsid w:val="00702D09"/>
    <w:rsid w:val="00703A54"/>
    <w:rsid w:val="00704364"/>
    <w:rsid w:val="0070457C"/>
    <w:rsid w:val="007046AA"/>
    <w:rsid w:val="00704DEA"/>
    <w:rsid w:val="007074E3"/>
    <w:rsid w:val="00712499"/>
    <w:rsid w:val="007139C5"/>
    <w:rsid w:val="00713CF8"/>
    <w:rsid w:val="00716A00"/>
    <w:rsid w:val="00722799"/>
    <w:rsid w:val="00723FB1"/>
    <w:rsid w:val="007260A4"/>
    <w:rsid w:val="00727BA9"/>
    <w:rsid w:val="00727D14"/>
    <w:rsid w:val="00727D24"/>
    <w:rsid w:val="00731E44"/>
    <w:rsid w:val="007330D1"/>
    <w:rsid w:val="00733B56"/>
    <w:rsid w:val="007348F4"/>
    <w:rsid w:val="007372EB"/>
    <w:rsid w:val="00737ADD"/>
    <w:rsid w:val="0074256D"/>
    <w:rsid w:val="007453D3"/>
    <w:rsid w:val="007466D8"/>
    <w:rsid w:val="00746A09"/>
    <w:rsid w:val="007523DB"/>
    <w:rsid w:val="00753782"/>
    <w:rsid w:val="00754410"/>
    <w:rsid w:val="0075573C"/>
    <w:rsid w:val="0076093B"/>
    <w:rsid w:val="007613E8"/>
    <w:rsid w:val="007619AD"/>
    <w:rsid w:val="00762F29"/>
    <w:rsid w:val="00763CDB"/>
    <w:rsid w:val="0076448D"/>
    <w:rsid w:val="00765F91"/>
    <w:rsid w:val="00770079"/>
    <w:rsid w:val="0077033E"/>
    <w:rsid w:val="00772923"/>
    <w:rsid w:val="00772B36"/>
    <w:rsid w:val="00775C2E"/>
    <w:rsid w:val="00777AFE"/>
    <w:rsid w:val="007805B6"/>
    <w:rsid w:val="00784E70"/>
    <w:rsid w:val="00786B0F"/>
    <w:rsid w:val="0078750D"/>
    <w:rsid w:val="00787D1E"/>
    <w:rsid w:val="00791091"/>
    <w:rsid w:val="007914B0"/>
    <w:rsid w:val="00791C66"/>
    <w:rsid w:val="00792226"/>
    <w:rsid w:val="0079439B"/>
    <w:rsid w:val="007950A6"/>
    <w:rsid w:val="007952A9"/>
    <w:rsid w:val="007962A3"/>
    <w:rsid w:val="00797045"/>
    <w:rsid w:val="007971DD"/>
    <w:rsid w:val="007975DD"/>
    <w:rsid w:val="007A1BF7"/>
    <w:rsid w:val="007A33F1"/>
    <w:rsid w:val="007A5D62"/>
    <w:rsid w:val="007A638F"/>
    <w:rsid w:val="007A6825"/>
    <w:rsid w:val="007B14CF"/>
    <w:rsid w:val="007B1B87"/>
    <w:rsid w:val="007B45E3"/>
    <w:rsid w:val="007B506C"/>
    <w:rsid w:val="007B6875"/>
    <w:rsid w:val="007B7D8F"/>
    <w:rsid w:val="007C0655"/>
    <w:rsid w:val="007C0A23"/>
    <w:rsid w:val="007C1199"/>
    <w:rsid w:val="007C26FA"/>
    <w:rsid w:val="007C526B"/>
    <w:rsid w:val="007C541B"/>
    <w:rsid w:val="007D0467"/>
    <w:rsid w:val="007D689F"/>
    <w:rsid w:val="007E0341"/>
    <w:rsid w:val="007E1706"/>
    <w:rsid w:val="007E4421"/>
    <w:rsid w:val="007E51CB"/>
    <w:rsid w:val="007E5763"/>
    <w:rsid w:val="007E5C9D"/>
    <w:rsid w:val="007E63BC"/>
    <w:rsid w:val="007E69B0"/>
    <w:rsid w:val="007E7DA3"/>
    <w:rsid w:val="007E7E50"/>
    <w:rsid w:val="00801E5C"/>
    <w:rsid w:val="00803971"/>
    <w:rsid w:val="008046C1"/>
    <w:rsid w:val="008050EF"/>
    <w:rsid w:val="00805DF4"/>
    <w:rsid w:val="00805FFA"/>
    <w:rsid w:val="00806FC5"/>
    <w:rsid w:val="008110BC"/>
    <w:rsid w:val="00811735"/>
    <w:rsid w:val="00813CF6"/>
    <w:rsid w:val="00813F02"/>
    <w:rsid w:val="0081423F"/>
    <w:rsid w:val="0082015D"/>
    <w:rsid w:val="00821C89"/>
    <w:rsid w:val="00822331"/>
    <w:rsid w:val="0082529B"/>
    <w:rsid w:val="0083113A"/>
    <w:rsid w:val="008325D1"/>
    <w:rsid w:val="00834814"/>
    <w:rsid w:val="00835851"/>
    <w:rsid w:val="00835B3A"/>
    <w:rsid w:val="00835D67"/>
    <w:rsid w:val="008373BA"/>
    <w:rsid w:val="008404DB"/>
    <w:rsid w:val="0084317F"/>
    <w:rsid w:val="008436B7"/>
    <w:rsid w:val="00844739"/>
    <w:rsid w:val="00846D47"/>
    <w:rsid w:val="00850199"/>
    <w:rsid w:val="008509A4"/>
    <w:rsid w:val="008513AA"/>
    <w:rsid w:val="00853394"/>
    <w:rsid w:val="00854DB6"/>
    <w:rsid w:val="00856C44"/>
    <w:rsid w:val="00857832"/>
    <w:rsid w:val="00862EC2"/>
    <w:rsid w:val="00866008"/>
    <w:rsid w:val="008675CB"/>
    <w:rsid w:val="00874018"/>
    <w:rsid w:val="00874BB9"/>
    <w:rsid w:val="00875F80"/>
    <w:rsid w:val="00876ACC"/>
    <w:rsid w:val="008803E9"/>
    <w:rsid w:val="00880954"/>
    <w:rsid w:val="00880B64"/>
    <w:rsid w:val="00884282"/>
    <w:rsid w:val="00885068"/>
    <w:rsid w:val="00886258"/>
    <w:rsid w:val="00891EDF"/>
    <w:rsid w:val="00892EA2"/>
    <w:rsid w:val="00896F31"/>
    <w:rsid w:val="00897731"/>
    <w:rsid w:val="008A252F"/>
    <w:rsid w:val="008A48B7"/>
    <w:rsid w:val="008A495F"/>
    <w:rsid w:val="008A62FB"/>
    <w:rsid w:val="008A65D8"/>
    <w:rsid w:val="008A6A90"/>
    <w:rsid w:val="008A7612"/>
    <w:rsid w:val="008B0055"/>
    <w:rsid w:val="008B013E"/>
    <w:rsid w:val="008B1F7A"/>
    <w:rsid w:val="008B44D5"/>
    <w:rsid w:val="008B4893"/>
    <w:rsid w:val="008B5180"/>
    <w:rsid w:val="008B5CE9"/>
    <w:rsid w:val="008B72D0"/>
    <w:rsid w:val="008B7979"/>
    <w:rsid w:val="008C0E6B"/>
    <w:rsid w:val="008C0F8B"/>
    <w:rsid w:val="008C13A5"/>
    <w:rsid w:val="008C1939"/>
    <w:rsid w:val="008C4A09"/>
    <w:rsid w:val="008C4BE5"/>
    <w:rsid w:val="008C5DDA"/>
    <w:rsid w:val="008C7751"/>
    <w:rsid w:val="008D2C8E"/>
    <w:rsid w:val="008D3333"/>
    <w:rsid w:val="008D3337"/>
    <w:rsid w:val="008E5A55"/>
    <w:rsid w:val="008F418D"/>
    <w:rsid w:val="008F6C11"/>
    <w:rsid w:val="00902D0E"/>
    <w:rsid w:val="0090543E"/>
    <w:rsid w:val="0090775F"/>
    <w:rsid w:val="00910967"/>
    <w:rsid w:val="00912B14"/>
    <w:rsid w:val="0091330F"/>
    <w:rsid w:val="00913A7C"/>
    <w:rsid w:val="00916E98"/>
    <w:rsid w:val="00921080"/>
    <w:rsid w:val="00921B5B"/>
    <w:rsid w:val="00921DFA"/>
    <w:rsid w:val="00922087"/>
    <w:rsid w:val="00922144"/>
    <w:rsid w:val="009230FA"/>
    <w:rsid w:val="00924FF9"/>
    <w:rsid w:val="00927233"/>
    <w:rsid w:val="0092788C"/>
    <w:rsid w:val="00935D20"/>
    <w:rsid w:val="0093621D"/>
    <w:rsid w:val="00936597"/>
    <w:rsid w:val="00936FA1"/>
    <w:rsid w:val="00940790"/>
    <w:rsid w:val="00940CC1"/>
    <w:rsid w:val="009411EF"/>
    <w:rsid w:val="00943D5F"/>
    <w:rsid w:val="00944078"/>
    <w:rsid w:val="00945208"/>
    <w:rsid w:val="009453AC"/>
    <w:rsid w:val="00951823"/>
    <w:rsid w:val="00952451"/>
    <w:rsid w:val="00952D02"/>
    <w:rsid w:val="00955C44"/>
    <w:rsid w:val="00957F08"/>
    <w:rsid w:val="00961AF1"/>
    <w:rsid w:val="009621A8"/>
    <w:rsid w:val="00962FB8"/>
    <w:rsid w:val="00963A3C"/>
    <w:rsid w:val="0096589B"/>
    <w:rsid w:val="009707F4"/>
    <w:rsid w:val="009823C4"/>
    <w:rsid w:val="00983EB5"/>
    <w:rsid w:val="00987BEA"/>
    <w:rsid w:val="00990C6D"/>
    <w:rsid w:val="00993653"/>
    <w:rsid w:val="00993740"/>
    <w:rsid w:val="009947E7"/>
    <w:rsid w:val="00995D4F"/>
    <w:rsid w:val="009A09E4"/>
    <w:rsid w:val="009A0E5A"/>
    <w:rsid w:val="009A1812"/>
    <w:rsid w:val="009A50F5"/>
    <w:rsid w:val="009B0343"/>
    <w:rsid w:val="009B1709"/>
    <w:rsid w:val="009B3175"/>
    <w:rsid w:val="009B4A0A"/>
    <w:rsid w:val="009B7B8B"/>
    <w:rsid w:val="009C2EB4"/>
    <w:rsid w:val="009C6C1C"/>
    <w:rsid w:val="009C7A06"/>
    <w:rsid w:val="009D39B3"/>
    <w:rsid w:val="009D67E7"/>
    <w:rsid w:val="009E0CC7"/>
    <w:rsid w:val="009E0FCF"/>
    <w:rsid w:val="009E1E99"/>
    <w:rsid w:val="009E4650"/>
    <w:rsid w:val="009E48C6"/>
    <w:rsid w:val="009E5432"/>
    <w:rsid w:val="009F1262"/>
    <w:rsid w:val="009F1CC4"/>
    <w:rsid w:val="009F2C2C"/>
    <w:rsid w:val="009F3279"/>
    <w:rsid w:val="009F72AC"/>
    <w:rsid w:val="009F752E"/>
    <w:rsid w:val="009F7BBA"/>
    <w:rsid w:val="00A0125A"/>
    <w:rsid w:val="00A05AAE"/>
    <w:rsid w:val="00A06D46"/>
    <w:rsid w:val="00A11D63"/>
    <w:rsid w:val="00A167A7"/>
    <w:rsid w:val="00A1757F"/>
    <w:rsid w:val="00A17BEF"/>
    <w:rsid w:val="00A20A0B"/>
    <w:rsid w:val="00A258E7"/>
    <w:rsid w:val="00A25DB8"/>
    <w:rsid w:val="00A31253"/>
    <w:rsid w:val="00A32811"/>
    <w:rsid w:val="00A32F12"/>
    <w:rsid w:val="00A33639"/>
    <w:rsid w:val="00A347A6"/>
    <w:rsid w:val="00A353CB"/>
    <w:rsid w:val="00A44E2C"/>
    <w:rsid w:val="00A51F2E"/>
    <w:rsid w:val="00A522F6"/>
    <w:rsid w:val="00A5368D"/>
    <w:rsid w:val="00A536F6"/>
    <w:rsid w:val="00A544B7"/>
    <w:rsid w:val="00A54B7A"/>
    <w:rsid w:val="00A5710B"/>
    <w:rsid w:val="00A57B0D"/>
    <w:rsid w:val="00A65190"/>
    <w:rsid w:val="00A65FC6"/>
    <w:rsid w:val="00A71B97"/>
    <w:rsid w:val="00A71BD9"/>
    <w:rsid w:val="00A73677"/>
    <w:rsid w:val="00A7438C"/>
    <w:rsid w:val="00A74773"/>
    <w:rsid w:val="00A74CE8"/>
    <w:rsid w:val="00A74D30"/>
    <w:rsid w:val="00A818F0"/>
    <w:rsid w:val="00A8290B"/>
    <w:rsid w:val="00A83008"/>
    <w:rsid w:val="00A83758"/>
    <w:rsid w:val="00A84477"/>
    <w:rsid w:val="00A850E6"/>
    <w:rsid w:val="00A86FAD"/>
    <w:rsid w:val="00A87EA3"/>
    <w:rsid w:val="00A90261"/>
    <w:rsid w:val="00A9294F"/>
    <w:rsid w:val="00A92AFA"/>
    <w:rsid w:val="00A9323C"/>
    <w:rsid w:val="00A94CE6"/>
    <w:rsid w:val="00A954C7"/>
    <w:rsid w:val="00A95656"/>
    <w:rsid w:val="00A962A2"/>
    <w:rsid w:val="00AA08B4"/>
    <w:rsid w:val="00AA1D69"/>
    <w:rsid w:val="00AA532C"/>
    <w:rsid w:val="00AB1514"/>
    <w:rsid w:val="00AB1E28"/>
    <w:rsid w:val="00AB2407"/>
    <w:rsid w:val="00AB2415"/>
    <w:rsid w:val="00AB33CB"/>
    <w:rsid w:val="00AB3615"/>
    <w:rsid w:val="00AB44CE"/>
    <w:rsid w:val="00AB4EA5"/>
    <w:rsid w:val="00AB7023"/>
    <w:rsid w:val="00AB7152"/>
    <w:rsid w:val="00AC146F"/>
    <w:rsid w:val="00AC67D7"/>
    <w:rsid w:val="00AC7222"/>
    <w:rsid w:val="00AC7D88"/>
    <w:rsid w:val="00AD0854"/>
    <w:rsid w:val="00AD0F55"/>
    <w:rsid w:val="00AD0FC0"/>
    <w:rsid w:val="00AD459E"/>
    <w:rsid w:val="00AD4E3F"/>
    <w:rsid w:val="00AE3859"/>
    <w:rsid w:val="00AE48C5"/>
    <w:rsid w:val="00AE4EE8"/>
    <w:rsid w:val="00AE7724"/>
    <w:rsid w:val="00AF5AA0"/>
    <w:rsid w:val="00AF5E8A"/>
    <w:rsid w:val="00AF5F1F"/>
    <w:rsid w:val="00B02DF8"/>
    <w:rsid w:val="00B030C1"/>
    <w:rsid w:val="00B05086"/>
    <w:rsid w:val="00B050D6"/>
    <w:rsid w:val="00B071FD"/>
    <w:rsid w:val="00B100A6"/>
    <w:rsid w:val="00B107E9"/>
    <w:rsid w:val="00B114D4"/>
    <w:rsid w:val="00B116FD"/>
    <w:rsid w:val="00B11C01"/>
    <w:rsid w:val="00B140DC"/>
    <w:rsid w:val="00B146E1"/>
    <w:rsid w:val="00B209B1"/>
    <w:rsid w:val="00B23374"/>
    <w:rsid w:val="00B25F12"/>
    <w:rsid w:val="00B267B3"/>
    <w:rsid w:val="00B27944"/>
    <w:rsid w:val="00B30E29"/>
    <w:rsid w:val="00B3215C"/>
    <w:rsid w:val="00B338EC"/>
    <w:rsid w:val="00B3402B"/>
    <w:rsid w:val="00B34BDF"/>
    <w:rsid w:val="00B34E7B"/>
    <w:rsid w:val="00B35CD9"/>
    <w:rsid w:val="00B410D9"/>
    <w:rsid w:val="00B41471"/>
    <w:rsid w:val="00B41AEC"/>
    <w:rsid w:val="00B42199"/>
    <w:rsid w:val="00B45625"/>
    <w:rsid w:val="00B45D0B"/>
    <w:rsid w:val="00B469BA"/>
    <w:rsid w:val="00B46B0B"/>
    <w:rsid w:val="00B50EF0"/>
    <w:rsid w:val="00B53DD8"/>
    <w:rsid w:val="00B57386"/>
    <w:rsid w:val="00B61885"/>
    <w:rsid w:val="00B668FB"/>
    <w:rsid w:val="00B70728"/>
    <w:rsid w:val="00B70E36"/>
    <w:rsid w:val="00B711AA"/>
    <w:rsid w:val="00B7335F"/>
    <w:rsid w:val="00B742F9"/>
    <w:rsid w:val="00B754ED"/>
    <w:rsid w:val="00B80CF6"/>
    <w:rsid w:val="00B817DE"/>
    <w:rsid w:val="00B829C7"/>
    <w:rsid w:val="00B86416"/>
    <w:rsid w:val="00B8731B"/>
    <w:rsid w:val="00B93773"/>
    <w:rsid w:val="00B954E0"/>
    <w:rsid w:val="00B96351"/>
    <w:rsid w:val="00B97255"/>
    <w:rsid w:val="00BA0E62"/>
    <w:rsid w:val="00BA1C80"/>
    <w:rsid w:val="00BA296B"/>
    <w:rsid w:val="00BA4DDC"/>
    <w:rsid w:val="00BA4EBE"/>
    <w:rsid w:val="00BA66C4"/>
    <w:rsid w:val="00BB0BD0"/>
    <w:rsid w:val="00BB108A"/>
    <w:rsid w:val="00BB25D6"/>
    <w:rsid w:val="00BB3CE2"/>
    <w:rsid w:val="00BC3B86"/>
    <w:rsid w:val="00BC63AE"/>
    <w:rsid w:val="00BD34FD"/>
    <w:rsid w:val="00BD40D6"/>
    <w:rsid w:val="00BE08EA"/>
    <w:rsid w:val="00BE0DC3"/>
    <w:rsid w:val="00BE2C7D"/>
    <w:rsid w:val="00BE3620"/>
    <w:rsid w:val="00BF0084"/>
    <w:rsid w:val="00BF122B"/>
    <w:rsid w:val="00BF14AF"/>
    <w:rsid w:val="00BF1BC8"/>
    <w:rsid w:val="00BF28BA"/>
    <w:rsid w:val="00BF30FD"/>
    <w:rsid w:val="00BF5862"/>
    <w:rsid w:val="00C00961"/>
    <w:rsid w:val="00C03078"/>
    <w:rsid w:val="00C061E0"/>
    <w:rsid w:val="00C10C03"/>
    <w:rsid w:val="00C13FDC"/>
    <w:rsid w:val="00C148FF"/>
    <w:rsid w:val="00C150C5"/>
    <w:rsid w:val="00C156FB"/>
    <w:rsid w:val="00C1674C"/>
    <w:rsid w:val="00C167B5"/>
    <w:rsid w:val="00C1791D"/>
    <w:rsid w:val="00C20559"/>
    <w:rsid w:val="00C21543"/>
    <w:rsid w:val="00C22CBC"/>
    <w:rsid w:val="00C23C15"/>
    <w:rsid w:val="00C330FF"/>
    <w:rsid w:val="00C3499A"/>
    <w:rsid w:val="00C36B2F"/>
    <w:rsid w:val="00C37E78"/>
    <w:rsid w:val="00C42EEA"/>
    <w:rsid w:val="00C42FDA"/>
    <w:rsid w:val="00C44394"/>
    <w:rsid w:val="00C47AFC"/>
    <w:rsid w:val="00C50393"/>
    <w:rsid w:val="00C51AF6"/>
    <w:rsid w:val="00C52BCD"/>
    <w:rsid w:val="00C532F7"/>
    <w:rsid w:val="00C543ED"/>
    <w:rsid w:val="00C56333"/>
    <w:rsid w:val="00C612D0"/>
    <w:rsid w:val="00C62084"/>
    <w:rsid w:val="00C625C3"/>
    <w:rsid w:val="00C62D1F"/>
    <w:rsid w:val="00C63EC0"/>
    <w:rsid w:val="00C643DB"/>
    <w:rsid w:val="00C64A2D"/>
    <w:rsid w:val="00C668D8"/>
    <w:rsid w:val="00C66D83"/>
    <w:rsid w:val="00C71AE6"/>
    <w:rsid w:val="00C729EE"/>
    <w:rsid w:val="00C72C38"/>
    <w:rsid w:val="00C7389F"/>
    <w:rsid w:val="00C739F7"/>
    <w:rsid w:val="00C75C7E"/>
    <w:rsid w:val="00C85CCB"/>
    <w:rsid w:val="00C92B45"/>
    <w:rsid w:val="00C92B9C"/>
    <w:rsid w:val="00C93F95"/>
    <w:rsid w:val="00C974C9"/>
    <w:rsid w:val="00CA0434"/>
    <w:rsid w:val="00CA3624"/>
    <w:rsid w:val="00CA51E3"/>
    <w:rsid w:val="00CA5FAE"/>
    <w:rsid w:val="00CA6E32"/>
    <w:rsid w:val="00CB08D7"/>
    <w:rsid w:val="00CB2919"/>
    <w:rsid w:val="00CB46C1"/>
    <w:rsid w:val="00CB53AF"/>
    <w:rsid w:val="00CB57B2"/>
    <w:rsid w:val="00CB6566"/>
    <w:rsid w:val="00CB7F79"/>
    <w:rsid w:val="00CC49FF"/>
    <w:rsid w:val="00CC51AB"/>
    <w:rsid w:val="00CC5911"/>
    <w:rsid w:val="00CC59DE"/>
    <w:rsid w:val="00CC5BFF"/>
    <w:rsid w:val="00CC6640"/>
    <w:rsid w:val="00CC7E82"/>
    <w:rsid w:val="00CD1495"/>
    <w:rsid w:val="00CD254E"/>
    <w:rsid w:val="00CD5427"/>
    <w:rsid w:val="00CD5482"/>
    <w:rsid w:val="00CD5E82"/>
    <w:rsid w:val="00CE0127"/>
    <w:rsid w:val="00CE2527"/>
    <w:rsid w:val="00CE4209"/>
    <w:rsid w:val="00CE69E4"/>
    <w:rsid w:val="00CE71AC"/>
    <w:rsid w:val="00CE7B96"/>
    <w:rsid w:val="00CE7E26"/>
    <w:rsid w:val="00CF10E7"/>
    <w:rsid w:val="00CF4A7E"/>
    <w:rsid w:val="00CF77DA"/>
    <w:rsid w:val="00D02883"/>
    <w:rsid w:val="00D02B9A"/>
    <w:rsid w:val="00D038A4"/>
    <w:rsid w:val="00D13294"/>
    <w:rsid w:val="00D162C8"/>
    <w:rsid w:val="00D20632"/>
    <w:rsid w:val="00D21034"/>
    <w:rsid w:val="00D22FDC"/>
    <w:rsid w:val="00D23F82"/>
    <w:rsid w:val="00D3092D"/>
    <w:rsid w:val="00D30AA4"/>
    <w:rsid w:val="00D3140B"/>
    <w:rsid w:val="00D37296"/>
    <w:rsid w:val="00D40830"/>
    <w:rsid w:val="00D41F84"/>
    <w:rsid w:val="00D420AA"/>
    <w:rsid w:val="00D42154"/>
    <w:rsid w:val="00D439E3"/>
    <w:rsid w:val="00D454BA"/>
    <w:rsid w:val="00D471C1"/>
    <w:rsid w:val="00D47CB0"/>
    <w:rsid w:val="00D5258C"/>
    <w:rsid w:val="00D55F45"/>
    <w:rsid w:val="00D56A9E"/>
    <w:rsid w:val="00D56B91"/>
    <w:rsid w:val="00D56D02"/>
    <w:rsid w:val="00D61551"/>
    <w:rsid w:val="00D61852"/>
    <w:rsid w:val="00D6210D"/>
    <w:rsid w:val="00D64A88"/>
    <w:rsid w:val="00D64AF0"/>
    <w:rsid w:val="00D715B0"/>
    <w:rsid w:val="00D71EB0"/>
    <w:rsid w:val="00D735B7"/>
    <w:rsid w:val="00D73B1C"/>
    <w:rsid w:val="00D76664"/>
    <w:rsid w:val="00D85036"/>
    <w:rsid w:val="00D9070F"/>
    <w:rsid w:val="00D91379"/>
    <w:rsid w:val="00D913CE"/>
    <w:rsid w:val="00D93606"/>
    <w:rsid w:val="00D944FC"/>
    <w:rsid w:val="00D94574"/>
    <w:rsid w:val="00DA0109"/>
    <w:rsid w:val="00DA3D97"/>
    <w:rsid w:val="00DA58E7"/>
    <w:rsid w:val="00DA62CD"/>
    <w:rsid w:val="00DA6966"/>
    <w:rsid w:val="00DB0417"/>
    <w:rsid w:val="00DB3C29"/>
    <w:rsid w:val="00DB5A42"/>
    <w:rsid w:val="00DB5E41"/>
    <w:rsid w:val="00DB779B"/>
    <w:rsid w:val="00DC1D7D"/>
    <w:rsid w:val="00DC317A"/>
    <w:rsid w:val="00DC3701"/>
    <w:rsid w:val="00DC7EFF"/>
    <w:rsid w:val="00DD1AC6"/>
    <w:rsid w:val="00DD3CE1"/>
    <w:rsid w:val="00DD6CE8"/>
    <w:rsid w:val="00DD789B"/>
    <w:rsid w:val="00DE02CB"/>
    <w:rsid w:val="00DE0B1C"/>
    <w:rsid w:val="00DE2A83"/>
    <w:rsid w:val="00DE2D4B"/>
    <w:rsid w:val="00DE4180"/>
    <w:rsid w:val="00DE42B8"/>
    <w:rsid w:val="00DE70E4"/>
    <w:rsid w:val="00DF21F3"/>
    <w:rsid w:val="00DF45FE"/>
    <w:rsid w:val="00DF5D7C"/>
    <w:rsid w:val="00DF69BC"/>
    <w:rsid w:val="00DF7012"/>
    <w:rsid w:val="00DF797A"/>
    <w:rsid w:val="00DF7D2C"/>
    <w:rsid w:val="00E01B1B"/>
    <w:rsid w:val="00E02293"/>
    <w:rsid w:val="00E02D2E"/>
    <w:rsid w:val="00E074AD"/>
    <w:rsid w:val="00E124BA"/>
    <w:rsid w:val="00E139F9"/>
    <w:rsid w:val="00E16BAD"/>
    <w:rsid w:val="00E17645"/>
    <w:rsid w:val="00E200DA"/>
    <w:rsid w:val="00E20A50"/>
    <w:rsid w:val="00E213AE"/>
    <w:rsid w:val="00E22755"/>
    <w:rsid w:val="00E24747"/>
    <w:rsid w:val="00E25B8E"/>
    <w:rsid w:val="00E336FB"/>
    <w:rsid w:val="00E343E2"/>
    <w:rsid w:val="00E34546"/>
    <w:rsid w:val="00E34FA2"/>
    <w:rsid w:val="00E356BF"/>
    <w:rsid w:val="00E42530"/>
    <w:rsid w:val="00E452ED"/>
    <w:rsid w:val="00E478C1"/>
    <w:rsid w:val="00E478DC"/>
    <w:rsid w:val="00E52135"/>
    <w:rsid w:val="00E531FE"/>
    <w:rsid w:val="00E53425"/>
    <w:rsid w:val="00E572ED"/>
    <w:rsid w:val="00E60698"/>
    <w:rsid w:val="00E62021"/>
    <w:rsid w:val="00E62856"/>
    <w:rsid w:val="00E64022"/>
    <w:rsid w:val="00E6770F"/>
    <w:rsid w:val="00E70511"/>
    <w:rsid w:val="00E714D3"/>
    <w:rsid w:val="00E74D7B"/>
    <w:rsid w:val="00E80F76"/>
    <w:rsid w:val="00E86663"/>
    <w:rsid w:val="00E86760"/>
    <w:rsid w:val="00E8756E"/>
    <w:rsid w:val="00E903D3"/>
    <w:rsid w:val="00E910D7"/>
    <w:rsid w:val="00E9276D"/>
    <w:rsid w:val="00E9290E"/>
    <w:rsid w:val="00E9300D"/>
    <w:rsid w:val="00E949EA"/>
    <w:rsid w:val="00E964C2"/>
    <w:rsid w:val="00E9732E"/>
    <w:rsid w:val="00EA0A4E"/>
    <w:rsid w:val="00EA12F2"/>
    <w:rsid w:val="00EA1F75"/>
    <w:rsid w:val="00EA3AED"/>
    <w:rsid w:val="00EB0760"/>
    <w:rsid w:val="00EB2067"/>
    <w:rsid w:val="00EB28F8"/>
    <w:rsid w:val="00EB62B9"/>
    <w:rsid w:val="00EC099F"/>
    <w:rsid w:val="00EC0E33"/>
    <w:rsid w:val="00EC2560"/>
    <w:rsid w:val="00EC7D2A"/>
    <w:rsid w:val="00EC7E90"/>
    <w:rsid w:val="00ED0266"/>
    <w:rsid w:val="00ED111D"/>
    <w:rsid w:val="00ED59F8"/>
    <w:rsid w:val="00ED6AD8"/>
    <w:rsid w:val="00EE58B9"/>
    <w:rsid w:val="00EE5F8E"/>
    <w:rsid w:val="00EE766A"/>
    <w:rsid w:val="00EF1D8E"/>
    <w:rsid w:val="00EF1EC0"/>
    <w:rsid w:val="00EF3E4C"/>
    <w:rsid w:val="00F0256C"/>
    <w:rsid w:val="00F02AFB"/>
    <w:rsid w:val="00F04386"/>
    <w:rsid w:val="00F04FBD"/>
    <w:rsid w:val="00F079FF"/>
    <w:rsid w:val="00F120EF"/>
    <w:rsid w:val="00F12776"/>
    <w:rsid w:val="00F12DC5"/>
    <w:rsid w:val="00F13208"/>
    <w:rsid w:val="00F148BC"/>
    <w:rsid w:val="00F15E9A"/>
    <w:rsid w:val="00F23CEF"/>
    <w:rsid w:val="00F30481"/>
    <w:rsid w:val="00F306AE"/>
    <w:rsid w:val="00F3463D"/>
    <w:rsid w:val="00F437CC"/>
    <w:rsid w:val="00F4387D"/>
    <w:rsid w:val="00F445E4"/>
    <w:rsid w:val="00F454BB"/>
    <w:rsid w:val="00F457AC"/>
    <w:rsid w:val="00F4681E"/>
    <w:rsid w:val="00F47907"/>
    <w:rsid w:val="00F47D59"/>
    <w:rsid w:val="00F509AD"/>
    <w:rsid w:val="00F51503"/>
    <w:rsid w:val="00F52046"/>
    <w:rsid w:val="00F52437"/>
    <w:rsid w:val="00F537A8"/>
    <w:rsid w:val="00F5485C"/>
    <w:rsid w:val="00F5550E"/>
    <w:rsid w:val="00F55FEE"/>
    <w:rsid w:val="00F56F99"/>
    <w:rsid w:val="00F60358"/>
    <w:rsid w:val="00F60712"/>
    <w:rsid w:val="00F619F4"/>
    <w:rsid w:val="00F6242C"/>
    <w:rsid w:val="00F62BAA"/>
    <w:rsid w:val="00F6317E"/>
    <w:rsid w:val="00F63A3C"/>
    <w:rsid w:val="00F67202"/>
    <w:rsid w:val="00F7238A"/>
    <w:rsid w:val="00F77483"/>
    <w:rsid w:val="00F779FD"/>
    <w:rsid w:val="00F8188A"/>
    <w:rsid w:val="00F8238B"/>
    <w:rsid w:val="00F904C8"/>
    <w:rsid w:val="00F916E9"/>
    <w:rsid w:val="00F92548"/>
    <w:rsid w:val="00F92F25"/>
    <w:rsid w:val="00F93584"/>
    <w:rsid w:val="00F9374A"/>
    <w:rsid w:val="00FA4355"/>
    <w:rsid w:val="00FA660A"/>
    <w:rsid w:val="00FA670C"/>
    <w:rsid w:val="00FB05A2"/>
    <w:rsid w:val="00FB3902"/>
    <w:rsid w:val="00FB6878"/>
    <w:rsid w:val="00FB6B29"/>
    <w:rsid w:val="00FB6EF3"/>
    <w:rsid w:val="00FC01E5"/>
    <w:rsid w:val="00FC04E8"/>
    <w:rsid w:val="00FC26E0"/>
    <w:rsid w:val="00FC39FF"/>
    <w:rsid w:val="00FC6AA4"/>
    <w:rsid w:val="00FC6D1E"/>
    <w:rsid w:val="00FC76F1"/>
    <w:rsid w:val="00FC7D91"/>
    <w:rsid w:val="00FD12B5"/>
    <w:rsid w:val="00FD27C0"/>
    <w:rsid w:val="00FD2927"/>
    <w:rsid w:val="00FD742C"/>
    <w:rsid w:val="00FE113F"/>
    <w:rsid w:val="00FE189C"/>
    <w:rsid w:val="00FE1EBA"/>
    <w:rsid w:val="00FE2134"/>
    <w:rsid w:val="00FE5257"/>
    <w:rsid w:val="00FF07E3"/>
    <w:rsid w:val="00FF6942"/>
    <w:rsid w:val="00FF6D1F"/>
    <w:rsid w:val="00FF6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Cs w:val="22"/>
        <w:lang w:val="en-GB" w:eastAsia="en-GB"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7E9"/>
    <w:rPr>
      <w:rFonts w:eastAsia="Times New Roman"/>
      <w:sz w:val="24"/>
      <w:szCs w:val="24"/>
      <w:lang w:val="en-US" w:eastAsia="en-US"/>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qFormat/>
    <w:pPr>
      <w:keepNext/>
      <w:numPr>
        <w:numId w:val="1"/>
      </w:numPr>
      <w:outlineLvl w:val="2"/>
    </w:pPr>
    <w:rPr>
      <w:rFonts w:ascii=".VnTimeH" w:hAnsi=".VnTimeH"/>
      <w:b/>
      <w:szCs w:val="20"/>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Norm,Đoạn của Danh sách,List Paragraph11,Đoạn c𞹺Danh sách,List Paragraph111,Nga 3,List Paragraph2,Colorful List - Accent 11,List Paragraph21,Ðoạn c𞹺Danh sách,Đoạn cDanh sách,Ðoạn cDanh sách,List Paragraph3,Bullet List"/>
    <w:basedOn w:val="Normal"/>
    <w:uiPriority w:val="1"/>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lang w:val="en-US" w:eastAsia="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lang w:val="en-US" w:eastAsia="en-US"/>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lang w:val="en-US" w:eastAsia="en-US"/>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lang w:val="en-US" w:eastAsia="en-US"/>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lang w:val="en-US" w:eastAsia="en-US"/>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lang w:val="en-US" w:eastAsia="en-US"/>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lang w:val="en-US" w:eastAsia="en-US"/>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1"/>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character" w:customStyle="1" w:styleId="u3Char">
    <w:name w:val="Đầu đề 3 Char"/>
    <w:rPr>
      <w:rFonts w:ascii=".VnTimeH" w:eastAsia="Times New Roman" w:hAnsi=".VnTimeH"/>
      <w:b/>
      <w:sz w:val="24"/>
    </w:rPr>
  </w:style>
  <w:style w:type="paragraph" w:styleId="Header">
    <w:name w:val="header"/>
    <w:basedOn w:val="Normal"/>
    <w:uiPriority w:val="99"/>
    <w:unhideWhenUsed/>
    <w:pPr>
      <w:tabs>
        <w:tab w:val="center" w:pos="4680"/>
        <w:tab w:val="right" w:pos="9360"/>
      </w:tabs>
    </w:pPr>
  </w:style>
  <w:style w:type="character" w:customStyle="1" w:styleId="utrangChar">
    <w:name w:val="Đầu trang Char"/>
    <w:uiPriority w:val="99"/>
    <w:rPr>
      <w:rFonts w:eastAsia="Times New Roman"/>
      <w:sz w:val="24"/>
      <w:szCs w:val="24"/>
    </w:rPr>
  </w:style>
  <w:style w:type="paragraph" w:styleId="Footer">
    <w:name w:val="footer"/>
    <w:basedOn w:val="Normal"/>
    <w:uiPriority w:val="99"/>
    <w:unhideWhenUsed/>
    <w:pPr>
      <w:tabs>
        <w:tab w:val="center" w:pos="4680"/>
        <w:tab w:val="right" w:pos="9360"/>
      </w:tabs>
    </w:pPr>
  </w:style>
  <w:style w:type="character" w:customStyle="1" w:styleId="ChntrangChar">
    <w:name w:val="Chân trang Char"/>
    <w:uiPriority w:val="99"/>
    <w:rPr>
      <w:rFonts w:eastAsia="Times New Roman"/>
      <w:sz w:val="24"/>
      <w:szCs w:val="24"/>
    </w:rPr>
  </w:style>
  <w:style w:type="paragraph" w:styleId="BalloonText">
    <w:name w:val="Balloon Text"/>
    <w:basedOn w:val="Normal"/>
    <w:uiPriority w:val="99"/>
    <w:semiHidden/>
    <w:unhideWhenUsed/>
    <w:rPr>
      <w:rFonts w:ascii="Tahoma" w:hAnsi="Tahoma"/>
      <w:sz w:val="16"/>
      <w:szCs w:val="16"/>
    </w:rPr>
  </w:style>
  <w:style w:type="character" w:customStyle="1" w:styleId="BongchuthichChar">
    <w:name w:val="Bóng chú thích Char"/>
    <w:uiPriority w:val="99"/>
    <w:semiHidden/>
    <w:rPr>
      <w:rFonts w:ascii="Tahoma" w:eastAsia="Times New Roman" w:hAnsi="Tahoma" w:cs="Tahoma"/>
      <w:sz w:val="16"/>
      <w:szCs w:val="16"/>
    </w:rPr>
  </w:style>
  <w:style w:type="character" w:customStyle="1" w:styleId="Vnbnnidung">
    <w:name w:val="Văn bản nội dung_"/>
    <w:uiPriority w:val="99"/>
    <w:rPr>
      <w:sz w:val="28"/>
      <w:szCs w:val="28"/>
    </w:rPr>
  </w:style>
  <w:style w:type="paragraph" w:customStyle="1" w:styleId="Vnbnnidung0">
    <w:name w:val="Văn bản nội dung"/>
    <w:basedOn w:val="Normal"/>
    <w:uiPriority w:val="99"/>
    <w:pPr>
      <w:widowControl w:val="0"/>
      <w:spacing w:after="100" w:line="264" w:lineRule="auto"/>
      <w:ind w:firstLine="400"/>
    </w:pPr>
    <w:rPr>
      <w:rFonts w:eastAsia="Calibri"/>
      <w:sz w:val="28"/>
      <w:szCs w:val="28"/>
    </w:rPr>
  </w:style>
  <w:style w:type="character" w:customStyle="1" w:styleId="FootnoteTextChar1">
    <w:name w:val="Footnote Text Char1"/>
    <w:link w:val="FootnoteText"/>
    <w:uiPriority w:val="99"/>
    <w:semiHidden/>
    <w:rsid w:val="006442E6"/>
    <w:rPr>
      <w:rFonts w:eastAsia="Times New Roman"/>
      <w:szCs w:val="24"/>
      <w:lang w:val="en-US" w:eastAsia="en-US"/>
    </w:rPr>
  </w:style>
  <w:style w:type="paragraph" w:styleId="NormalWeb">
    <w:name w:val="Normal (Web)"/>
    <w:basedOn w:val="Normal"/>
    <w:link w:val="NormalWebChar"/>
    <w:uiPriority w:val="99"/>
    <w:rsid w:val="00E714D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lang w:val="vi-VN" w:eastAsia="vi-VN"/>
    </w:rPr>
  </w:style>
  <w:style w:type="character" w:customStyle="1" w:styleId="NormalWebChar">
    <w:name w:val="Normal (Web) Char"/>
    <w:link w:val="NormalWeb"/>
    <w:rsid w:val="00E714D3"/>
    <w:rPr>
      <w:rFonts w:eastAsia="Times New Roman"/>
      <w:sz w:val="24"/>
      <w:szCs w:val="24"/>
      <w:lang w:val="vi-VN" w:eastAsia="vi-VN"/>
    </w:rPr>
  </w:style>
  <w:style w:type="character" w:styleId="Strong">
    <w:name w:val="Strong"/>
    <w:uiPriority w:val="22"/>
    <w:qFormat/>
    <w:rsid w:val="00AC146F"/>
    <w:rPr>
      <w:rFonts w:ascii="Times New Roman" w:hAnsi="Times New Roman" w:cs="Times New Roman" w:hint="default"/>
      <w:b w:val="0"/>
      <w:bCs w:val="0"/>
      <w:sz w:val="28"/>
    </w:rPr>
  </w:style>
  <w:style w:type="character" w:customStyle="1" w:styleId="Bodytext">
    <w:name w:val="Body text_"/>
    <w:basedOn w:val="DefaultParagraphFont"/>
    <w:link w:val="BodyText1"/>
    <w:rsid w:val="00CB57B2"/>
    <w:rPr>
      <w:rFonts w:eastAsia="Times New Roman"/>
      <w:sz w:val="27"/>
      <w:szCs w:val="27"/>
      <w:shd w:val="clear" w:color="auto" w:fill="FFFFFF"/>
    </w:rPr>
  </w:style>
  <w:style w:type="paragraph" w:customStyle="1" w:styleId="BodyText1">
    <w:name w:val="Body Text1"/>
    <w:basedOn w:val="Normal"/>
    <w:link w:val="Bodytext"/>
    <w:rsid w:val="00CB57B2"/>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120" w:line="0" w:lineRule="atLeast"/>
    </w:pPr>
    <w:rPr>
      <w:sz w:val="27"/>
      <w:szCs w:val="27"/>
      <w:lang w:val="en-GB" w:eastAsia="en-GB"/>
    </w:rPr>
  </w:style>
  <w:style w:type="character" w:customStyle="1" w:styleId="BodytextItalic">
    <w:name w:val="Body text + Italic"/>
    <w:basedOn w:val="Bodytext"/>
    <w:rsid w:val="00CB57B2"/>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vi-VN"/>
    </w:rPr>
  </w:style>
  <w:style w:type="character" w:customStyle="1" w:styleId="Bodytext13pt">
    <w:name w:val="Body text + 13 pt"/>
    <w:aliases w:val="Bold"/>
    <w:basedOn w:val="Bodytext"/>
    <w:rsid w:val="00216D5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paragraph" w:customStyle="1" w:styleId="Default">
    <w:name w:val="Default"/>
    <w:rsid w:val="00285BC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color w:val="000000"/>
      <w:sz w:val="24"/>
      <w:szCs w:val="24"/>
      <w:lang w:val="en-US"/>
    </w:rPr>
  </w:style>
  <w:style w:type="paragraph" w:styleId="PlainText">
    <w:name w:val="Plain Text"/>
    <w:basedOn w:val="Normal"/>
    <w:link w:val="PlainTextChar"/>
    <w:rsid w:val="00660D92"/>
    <w:rPr>
      <w:rFonts w:ascii="Courier New" w:hAnsi="Courier New"/>
      <w:sz w:val="20"/>
      <w:szCs w:val="20"/>
    </w:rPr>
  </w:style>
  <w:style w:type="character" w:customStyle="1" w:styleId="PlainTextChar">
    <w:name w:val="Plain Text Char"/>
    <w:basedOn w:val="DefaultParagraphFont"/>
    <w:link w:val="PlainText"/>
    <w:rsid w:val="00660D92"/>
    <w:rPr>
      <w:rFonts w:ascii="Courier New" w:eastAsia="Times New Roman" w:hAnsi="Courier New"/>
      <w:szCs w:val="20"/>
      <w:lang w:val="en-US" w:eastAsia="en-US"/>
    </w:rPr>
  </w:style>
  <w:style w:type="table" w:customStyle="1" w:styleId="GenStyleDefTable">
    <w:name w:val="GenStyleDefTable"/>
    <w:rsid w:val="00660D92"/>
    <w:rPr>
      <w:rFonts w:eastAsia="Times New Roman"/>
      <w:lang w:val="en-US" w:eastAsia="en-US" w:bidi="en-US"/>
    </w:rPr>
    <w:tblPr>
      <w:tblCellMar>
        <w:top w:w="0" w:type="dxa"/>
        <w:left w:w="0" w:type="dxa"/>
        <w:bottom w:w="0" w:type="dxa"/>
        <w:right w:w="0" w:type="dxa"/>
      </w:tblCellMar>
    </w:tblPr>
  </w:style>
  <w:style w:type="paragraph" w:styleId="BodyText0">
    <w:name w:val="Body Text"/>
    <w:basedOn w:val="Normal"/>
    <w:link w:val="BodyTextChar"/>
    <w:uiPriority w:val="1"/>
    <w:qFormat/>
    <w:rsid w:val="00D02B9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45"/>
    </w:pPr>
    <w:rPr>
      <w:b/>
      <w:bCs/>
      <w:sz w:val="28"/>
      <w:szCs w:val="28"/>
    </w:rPr>
  </w:style>
  <w:style w:type="character" w:customStyle="1" w:styleId="BodyTextChar">
    <w:name w:val="Body Text Char"/>
    <w:basedOn w:val="DefaultParagraphFont"/>
    <w:link w:val="BodyText0"/>
    <w:uiPriority w:val="1"/>
    <w:rsid w:val="00D02B9A"/>
    <w:rPr>
      <w:rFonts w:eastAsia="Times New Roman"/>
      <w:b/>
      <w:bCs/>
      <w:sz w:val="28"/>
      <w:szCs w:val="28"/>
      <w:lang w:eastAsia="en-US"/>
    </w:rPr>
  </w:style>
  <w:style w:type="paragraph" w:customStyle="1" w:styleId="TableParagraph">
    <w:name w:val="Table Paragraph"/>
    <w:basedOn w:val="Normal"/>
    <w:uiPriority w:val="1"/>
    <w:qFormat/>
    <w:rsid w:val="00D02B9A"/>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Cs w:val="22"/>
        <w:lang w:val="en-GB" w:eastAsia="en-GB"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7E9"/>
    <w:rPr>
      <w:rFonts w:eastAsia="Times New Roman"/>
      <w:sz w:val="24"/>
      <w:szCs w:val="24"/>
      <w:lang w:val="en-US" w:eastAsia="en-US"/>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qFormat/>
    <w:pPr>
      <w:keepNext/>
      <w:numPr>
        <w:numId w:val="1"/>
      </w:numPr>
      <w:outlineLvl w:val="2"/>
    </w:pPr>
    <w:rPr>
      <w:rFonts w:ascii=".VnTimeH" w:hAnsi=".VnTimeH"/>
      <w:b/>
      <w:szCs w:val="20"/>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Norm,Đoạn của Danh sách,List Paragraph11,Đoạn c𞹺Danh sách,List Paragraph111,Nga 3,List Paragraph2,Colorful List - Accent 11,List Paragraph21,Ðoạn c𞹺Danh sách,Đoạn cDanh sách,Ðoạn cDanh sách,List Paragraph3,Bullet List"/>
    <w:basedOn w:val="Normal"/>
    <w:uiPriority w:val="1"/>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lang w:val="en-US" w:eastAsia="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lang w:val="en-US" w:eastAsia="en-US"/>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lang w:val="en-US" w:eastAsia="en-US"/>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lang w:val="en-US" w:eastAsia="en-US"/>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lang w:val="en-US" w:eastAsia="en-US"/>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lang w:val="en-US" w:eastAsia="en-US"/>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lang w:val="en-US" w:eastAsia="en-US"/>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1"/>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character" w:customStyle="1" w:styleId="u3Char">
    <w:name w:val="Đầu đề 3 Char"/>
    <w:rPr>
      <w:rFonts w:ascii=".VnTimeH" w:eastAsia="Times New Roman" w:hAnsi=".VnTimeH"/>
      <w:b/>
      <w:sz w:val="24"/>
    </w:rPr>
  </w:style>
  <w:style w:type="paragraph" w:styleId="Header">
    <w:name w:val="header"/>
    <w:basedOn w:val="Normal"/>
    <w:uiPriority w:val="99"/>
    <w:unhideWhenUsed/>
    <w:pPr>
      <w:tabs>
        <w:tab w:val="center" w:pos="4680"/>
        <w:tab w:val="right" w:pos="9360"/>
      </w:tabs>
    </w:pPr>
  </w:style>
  <w:style w:type="character" w:customStyle="1" w:styleId="utrangChar">
    <w:name w:val="Đầu trang Char"/>
    <w:uiPriority w:val="99"/>
    <w:rPr>
      <w:rFonts w:eastAsia="Times New Roman"/>
      <w:sz w:val="24"/>
      <w:szCs w:val="24"/>
    </w:rPr>
  </w:style>
  <w:style w:type="paragraph" w:styleId="Footer">
    <w:name w:val="footer"/>
    <w:basedOn w:val="Normal"/>
    <w:uiPriority w:val="99"/>
    <w:unhideWhenUsed/>
    <w:pPr>
      <w:tabs>
        <w:tab w:val="center" w:pos="4680"/>
        <w:tab w:val="right" w:pos="9360"/>
      </w:tabs>
    </w:pPr>
  </w:style>
  <w:style w:type="character" w:customStyle="1" w:styleId="ChntrangChar">
    <w:name w:val="Chân trang Char"/>
    <w:uiPriority w:val="99"/>
    <w:rPr>
      <w:rFonts w:eastAsia="Times New Roman"/>
      <w:sz w:val="24"/>
      <w:szCs w:val="24"/>
    </w:rPr>
  </w:style>
  <w:style w:type="paragraph" w:styleId="BalloonText">
    <w:name w:val="Balloon Text"/>
    <w:basedOn w:val="Normal"/>
    <w:uiPriority w:val="99"/>
    <w:semiHidden/>
    <w:unhideWhenUsed/>
    <w:rPr>
      <w:rFonts w:ascii="Tahoma" w:hAnsi="Tahoma"/>
      <w:sz w:val="16"/>
      <w:szCs w:val="16"/>
    </w:rPr>
  </w:style>
  <w:style w:type="character" w:customStyle="1" w:styleId="BongchuthichChar">
    <w:name w:val="Bóng chú thích Char"/>
    <w:uiPriority w:val="99"/>
    <w:semiHidden/>
    <w:rPr>
      <w:rFonts w:ascii="Tahoma" w:eastAsia="Times New Roman" w:hAnsi="Tahoma" w:cs="Tahoma"/>
      <w:sz w:val="16"/>
      <w:szCs w:val="16"/>
    </w:rPr>
  </w:style>
  <w:style w:type="character" w:customStyle="1" w:styleId="Vnbnnidung">
    <w:name w:val="Văn bản nội dung_"/>
    <w:uiPriority w:val="99"/>
    <w:rPr>
      <w:sz w:val="28"/>
      <w:szCs w:val="28"/>
    </w:rPr>
  </w:style>
  <w:style w:type="paragraph" w:customStyle="1" w:styleId="Vnbnnidung0">
    <w:name w:val="Văn bản nội dung"/>
    <w:basedOn w:val="Normal"/>
    <w:uiPriority w:val="99"/>
    <w:pPr>
      <w:widowControl w:val="0"/>
      <w:spacing w:after="100" w:line="264" w:lineRule="auto"/>
      <w:ind w:firstLine="400"/>
    </w:pPr>
    <w:rPr>
      <w:rFonts w:eastAsia="Calibri"/>
      <w:sz w:val="28"/>
      <w:szCs w:val="28"/>
    </w:rPr>
  </w:style>
  <w:style w:type="character" w:customStyle="1" w:styleId="FootnoteTextChar1">
    <w:name w:val="Footnote Text Char1"/>
    <w:link w:val="FootnoteText"/>
    <w:uiPriority w:val="99"/>
    <w:semiHidden/>
    <w:rsid w:val="006442E6"/>
    <w:rPr>
      <w:rFonts w:eastAsia="Times New Roman"/>
      <w:szCs w:val="24"/>
      <w:lang w:val="en-US" w:eastAsia="en-US"/>
    </w:rPr>
  </w:style>
  <w:style w:type="paragraph" w:styleId="NormalWeb">
    <w:name w:val="Normal (Web)"/>
    <w:basedOn w:val="Normal"/>
    <w:link w:val="NormalWebChar"/>
    <w:uiPriority w:val="99"/>
    <w:rsid w:val="00E714D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lang w:val="vi-VN" w:eastAsia="vi-VN"/>
    </w:rPr>
  </w:style>
  <w:style w:type="character" w:customStyle="1" w:styleId="NormalWebChar">
    <w:name w:val="Normal (Web) Char"/>
    <w:link w:val="NormalWeb"/>
    <w:rsid w:val="00E714D3"/>
    <w:rPr>
      <w:rFonts w:eastAsia="Times New Roman"/>
      <w:sz w:val="24"/>
      <w:szCs w:val="24"/>
      <w:lang w:val="vi-VN" w:eastAsia="vi-VN"/>
    </w:rPr>
  </w:style>
  <w:style w:type="character" w:styleId="Strong">
    <w:name w:val="Strong"/>
    <w:uiPriority w:val="22"/>
    <w:qFormat/>
    <w:rsid w:val="00AC146F"/>
    <w:rPr>
      <w:rFonts w:ascii="Times New Roman" w:hAnsi="Times New Roman" w:cs="Times New Roman" w:hint="default"/>
      <w:b w:val="0"/>
      <w:bCs w:val="0"/>
      <w:sz w:val="28"/>
    </w:rPr>
  </w:style>
  <w:style w:type="character" w:customStyle="1" w:styleId="Bodytext">
    <w:name w:val="Body text_"/>
    <w:basedOn w:val="DefaultParagraphFont"/>
    <w:link w:val="BodyText1"/>
    <w:rsid w:val="00CB57B2"/>
    <w:rPr>
      <w:rFonts w:eastAsia="Times New Roman"/>
      <w:sz w:val="27"/>
      <w:szCs w:val="27"/>
      <w:shd w:val="clear" w:color="auto" w:fill="FFFFFF"/>
    </w:rPr>
  </w:style>
  <w:style w:type="paragraph" w:customStyle="1" w:styleId="BodyText1">
    <w:name w:val="Body Text1"/>
    <w:basedOn w:val="Normal"/>
    <w:link w:val="Bodytext"/>
    <w:rsid w:val="00CB57B2"/>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120" w:line="0" w:lineRule="atLeast"/>
    </w:pPr>
    <w:rPr>
      <w:sz w:val="27"/>
      <w:szCs w:val="27"/>
      <w:lang w:val="en-GB" w:eastAsia="en-GB"/>
    </w:rPr>
  </w:style>
  <w:style w:type="character" w:customStyle="1" w:styleId="BodytextItalic">
    <w:name w:val="Body text + Italic"/>
    <w:basedOn w:val="Bodytext"/>
    <w:rsid w:val="00CB57B2"/>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vi-VN"/>
    </w:rPr>
  </w:style>
  <w:style w:type="character" w:customStyle="1" w:styleId="Bodytext13pt">
    <w:name w:val="Body text + 13 pt"/>
    <w:aliases w:val="Bold"/>
    <w:basedOn w:val="Bodytext"/>
    <w:rsid w:val="00216D5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paragraph" w:customStyle="1" w:styleId="Default">
    <w:name w:val="Default"/>
    <w:rsid w:val="00285BC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color w:val="000000"/>
      <w:sz w:val="24"/>
      <w:szCs w:val="24"/>
      <w:lang w:val="en-US"/>
    </w:rPr>
  </w:style>
  <w:style w:type="paragraph" w:styleId="PlainText">
    <w:name w:val="Plain Text"/>
    <w:basedOn w:val="Normal"/>
    <w:link w:val="PlainTextChar"/>
    <w:rsid w:val="00660D92"/>
    <w:rPr>
      <w:rFonts w:ascii="Courier New" w:hAnsi="Courier New"/>
      <w:sz w:val="20"/>
      <w:szCs w:val="20"/>
    </w:rPr>
  </w:style>
  <w:style w:type="character" w:customStyle="1" w:styleId="PlainTextChar">
    <w:name w:val="Plain Text Char"/>
    <w:basedOn w:val="DefaultParagraphFont"/>
    <w:link w:val="PlainText"/>
    <w:rsid w:val="00660D92"/>
    <w:rPr>
      <w:rFonts w:ascii="Courier New" w:eastAsia="Times New Roman" w:hAnsi="Courier New"/>
      <w:szCs w:val="20"/>
      <w:lang w:val="en-US" w:eastAsia="en-US"/>
    </w:rPr>
  </w:style>
  <w:style w:type="table" w:customStyle="1" w:styleId="GenStyleDefTable">
    <w:name w:val="GenStyleDefTable"/>
    <w:rsid w:val="00660D92"/>
    <w:rPr>
      <w:rFonts w:eastAsia="Times New Roman"/>
      <w:lang w:val="en-US" w:eastAsia="en-US" w:bidi="en-US"/>
    </w:rPr>
    <w:tblPr>
      <w:tblCellMar>
        <w:top w:w="0" w:type="dxa"/>
        <w:left w:w="0" w:type="dxa"/>
        <w:bottom w:w="0" w:type="dxa"/>
        <w:right w:w="0" w:type="dxa"/>
      </w:tblCellMar>
    </w:tblPr>
  </w:style>
  <w:style w:type="paragraph" w:styleId="BodyText0">
    <w:name w:val="Body Text"/>
    <w:basedOn w:val="Normal"/>
    <w:link w:val="BodyTextChar"/>
    <w:uiPriority w:val="1"/>
    <w:qFormat/>
    <w:rsid w:val="00D02B9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45"/>
    </w:pPr>
    <w:rPr>
      <w:b/>
      <w:bCs/>
      <w:sz w:val="28"/>
      <w:szCs w:val="28"/>
    </w:rPr>
  </w:style>
  <w:style w:type="character" w:customStyle="1" w:styleId="BodyTextChar">
    <w:name w:val="Body Text Char"/>
    <w:basedOn w:val="DefaultParagraphFont"/>
    <w:link w:val="BodyText0"/>
    <w:uiPriority w:val="1"/>
    <w:rsid w:val="00D02B9A"/>
    <w:rPr>
      <w:rFonts w:eastAsia="Times New Roman"/>
      <w:b/>
      <w:bCs/>
      <w:sz w:val="28"/>
      <w:szCs w:val="28"/>
      <w:lang w:eastAsia="en-US"/>
    </w:rPr>
  </w:style>
  <w:style w:type="paragraph" w:customStyle="1" w:styleId="TableParagraph">
    <w:name w:val="Table Paragraph"/>
    <w:basedOn w:val="Normal"/>
    <w:uiPriority w:val="1"/>
    <w:qFormat/>
    <w:rsid w:val="00D02B9A"/>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2332">
      <w:bodyDiv w:val="1"/>
      <w:marLeft w:val="0"/>
      <w:marRight w:val="0"/>
      <w:marTop w:val="0"/>
      <w:marBottom w:val="0"/>
      <w:divBdr>
        <w:top w:val="none" w:sz="0" w:space="0" w:color="auto"/>
        <w:left w:val="none" w:sz="0" w:space="0" w:color="auto"/>
        <w:bottom w:val="none" w:sz="0" w:space="0" w:color="auto"/>
        <w:right w:val="none" w:sz="0" w:space="0" w:color="auto"/>
      </w:divBdr>
    </w:div>
    <w:div w:id="218831190">
      <w:bodyDiv w:val="1"/>
      <w:marLeft w:val="0"/>
      <w:marRight w:val="0"/>
      <w:marTop w:val="0"/>
      <w:marBottom w:val="0"/>
      <w:divBdr>
        <w:top w:val="none" w:sz="0" w:space="0" w:color="auto"/>
        <w:left w:val="none" w:sz="0" w:space="0" w:color="auto"/>
        <w:bottom w:val="none" w:sz="0" w:space="0" w:color="auto"/>
        <w:right w:val="none" w:sz="0" w:space="0" w:color="auto"/>
      </w:divBdr>
    </w:div>
    <w:div w:id="313073862">
      <w:bodyDiv w:val="1"/>
      <w:marLeft w:val="0"/>
      <w:marRight w:val="0"/>
      <w:marTop w:val="0"/>
      <w:marBottom w:val="0"/>
      <w:divBdr>
        <w:top w:val="none" w:sz="0" w:space="0" w:color="auto"/>
        <w:left w:val="none" w:sz="0" w:space="0" w:color="auto"/>
        <w:bottom w:val="none" w:sz="0" w:space="0" w:color="auto"/>
        <w:right w:val="none" w:sz="0" w:space="0" w:color="auto"/>
      </w:divBdr>
    </w:div>
    <w:div w:id="448860380">
      <w:bodyDiv w:val="1"/>
      <w:marLeft w:val="0"/>
      <w:marRight w:val="0"/>
      <w:marTop w:val="0"/>
      <w:marBottom w:val="0"/>
      <w:divBdr>
        <w:top w:val="none" w:sz="0" w:space="0" w:color="auto"/>
        <w:left w:val="none" w:sz="0" w:space="0" w:color="auto"/>
        <w:bottom w:val="none" w:sz="0" w:space="0" w:color="auto"/>
        <w:right w:val="none" w:sz="0" w:space="0" w:color="auto"/>
      </w:divBdr>
    </w:div>
    <w:div w:id="466434141">
      <w:bodyDiv w:val="1"/>
      <w:marLeft w:val="0"/>
      <w:marRight w:val="0"/>
      <w:marTop w:val="0"/>
      <w:marBottom w:val="0"/>
      <w:divBdr>
        <w:top w:val="none" w:sz="0" w:space="0" w:color="auto"/>
        <w:left w:val="none" w:sz="0" w:space="0" w:color="auto"/>
        <w:bottom w:val="none" w:sz="0" w:space="0" w:color="auto"/>
        <w:right w:val="none" w:sz="0" w:space="0" w:color="auto"/>
      </w:divBdr>
    </w:div>
    <w:div w:id="578758278">
      <w:bodyDiv w:val="1"/>
      <w:marLeft w:val="0"/>
      <w:marRight w:val="0"/>
      <w:marTop w:val="0"/>
      <w:marBottom w:val="0"/>
      <w:divBdr>
        <w:top w:val="none" w:sz="0" w:space="0" w:color="auto"/>
        <w:left w:val="none" w:sz="0" w:space="0" w:color="auto"/>
        <w:bottom w:val="none" w:sz="0" w:space="0" w:color="auto"/>
        <w:right w:val="none" w:sz="0" w:space="0" w:color="auto"/>
      </w:divBdr>
    </w:div>
    <w:div w:id="641009468">
      <w:bodyDiv w:val="1"/>
      <w:marLeft w:val="0"/>
      <w:marRight w:val="0"/>
      <w:marTop w:val="0"/>
      <w:marBottom w:val="0"/>
      <w:divBdr>
        <w:top w:val="none" w:sz="0" w:space="0" w:color="auto"/>
        <w:left w:val="none" w:sz="0" w:space="0" w:color="auto"/>
        <w:bottom w:val="none" w:sz="0" w:space="0" w:color="auto"/>
        <w:right w:val="none" w:sz="0" w:space="0" w:color="auto"/>
      </w:divBdr>
    </w:div>
    <w:div w:id="667174608">
      <w:bodyDiv w:val="1"/>
      <w:marLeft w:val="0"/>
      <w:marRight w:val="0"/>
      <w:marTop w:val="0"/>
      <w:marBottom w:val="0"/>
      <w:divBdr>
        <w:top w:val="none" w:sz="0" w:space="0" w:color="auto"/>
        <w:left w:val="none" w:sz="0" w:space="0" w:color="auto"/>
        <w:bottom w:val="none" w:sz="0" w:space="0" w:color="auto"/>
        <w:right w:val="none" w:sz="0" w:space="0" w:color="auto"/>
      </w:divBdr>
    </w:div>
    <w:div w:id="855653864">
      <w:bodyDiv w:val="1"/>
      <w:marLeft w:val="0"/>
      <w:marRight w:val="0"/>
      <w:marTop w:val="0"/>
      <w:marBottom w:val="0"/>
      <w:divBdr>
        <w:top w:val="none" w:sz="0" w:space="0" w:color="auto"/>
        <w:left w:val="none" w:sz="0" w:space="0" w:color="auto"/>
        <w:bottom w:val="none" w:sz="0" w:space="0" w:color="auto"/>
        <w:right w:val="none" w:sz="0" w:space="0" w:color="auto"/>
      </w:divBdr>
    </w:div>
    <w:div w:id="861626774">
      <w:bodyDiv w:val="1"/>
      <w:marLeft w:val="0"/>
      <w:marRight w:val="0"/>
      <w:marTop w:val="0"/>
      <w:marBottom w:val="0"/>
      <w:divBdr>
        <w:top w:val="none" w:sz="0" w:space="0" w:color="auto"/>
        <w:left w:val="none" w:sz="0" w:space="0" w:color="auto"/>
        <w:bottom w:val="none" w:sz="0" w:space="0" w:color="auto"/>
        <w:right w:val="none" w:sz="0" w:space="0" w:color="auto"/>
      </w:divBdr>
    </w:div>
    <w:div w:id="1009941587">
      <w:bodyDiv w:val="1"/>
      <w:marLeft w:val="0"/>
      <w:marRight w:val="0"/>
      <w:marTop w:val="0"/>
      <w:marBottom w:val="0"/>
      <w:divBdr>
        <w:top w:val="none" w:sz="0" w:space="0" w:color="auto"/>
        <w:left w:val="none" w:sz="0" w:space="0" w:color="auto"/>
        <w:bottom w:val="none" w:sz="0" w:space="0" w:color="auto"/>
        <w:right w:val="none" w:sz="0" w:space="0" w:color="auto"/>
      </w:divBdr>
    </w:div>
    <w:div w:id="1069227657">
      <w:bodyDiv w:val="1"/>
      <w:marLeft w:val="0"/>
      <w:marRight w:val="0"/>
      <w:marTop w:val="0"/>
      <w:marBottom w:val="0"/>
      <w:divBdr>
        <w:top w:val="none" w:sz="0" w:space="0" w:color="auto"/>
        <w:left w:val="none" w:sz="0" w:space="0" w:color="auto"/>
        <w:bottom w:val="none" w:sz="0" w:space="0" w:color="auto"/>
        <w:right w:val="none" w:sz="0" w:space="0" w:color="auto"/>
      </w:divBdr>
    </w:div>
    <w:div w:id="1114865271">
      <w:bodyDiv w:val="1"/>
      <w:marLeft w:val="0"/>
      <w:marRight w:val="0"/>
      <w:marTop w:val="0"/>
      <w:marBottom w:val="0"/>
      <w:divBdr>
        <w:top w:val="none" w:sz="0" w:space="0" w:color="auto"/>
        <w:left w:val="none" w:sz="0" w:space="0" w:color="auto"/>
        <w:bottom w:val="none" w:sz="0" w:space="0" w:color="auto"/>
        <w:right w:val="none" w:sz="0" w:space="0" w:color="auto"/>
      </w:divBdr>
    </w:div>
    <w:div w:id="1187330711">
      <w:bodyDiv w:val="1"/>
      <w:marLeft w:val="0"/>
      <w:marRight w:val="0"/>
      <w:marTop w:val="0"/>
      <w:marBottom w:val="0"/>
      <w:divBdr>
        <w:top w:val="none" w:sz="0" w:space="0" w:color="auto"/>
        <w:left w:val="none" w:sz="0" w:space="0" w:color="auto"/>
        <w:bottom w:val="none" w:sz="0" w:space="0" w:color="auto"/>
        <w:right w:val="none" w:sz="0" w:space="0" w:color="auto"/>
      </w:divBdr>
    </w:div>
    <w:div w:id="1324162969">
      <w:bodyDiv w:val="1"/>
      <w:marLeft w:val="0"/>
      <w:marRight w:val="0"/>
      <w:marTop w:val="0"/>
      <w:marBottom w:val="0"/>
      <w:divBdr>
        <w:top w:val="none" w:sz="0" w:space="0" w:color="auto"/>
        <w:left w:val="none" w:sz="0" w:space="0" w:color="auto"/>
        <w:bottom w:val="none" w:sz="0" w:space="0" w:color="auto"/>
        <w:right w:val="none" w:sz="0" w:space="0" w:color="auto"/>
      </w:divBdr>
    </w:div>
    <w:div w:id="1406296129">
      <w:bodyDiv w:val="1"/>
      <w:marLeft w:val="0"/>
      <w:marRight w:val="0"/>
      <w:marTop w:val="0"/>
      <w:marBottom w:val="0"/>
      <w:divBdr>
        <w:top w:val="none" w:sz="0" w:space="0" w:color="auto"/>
        <w:left w:val="none" w:sz="0" w:space="0" w:color="auto"/>
        <w:bottom w:val="none" w:sz="0" w:space="0" w:color="auto"/>
        <w:right w:val="none" w:sz="0" w:space="0" w:color="auto"/>
      </w:divBdr>
    </w:div>
    <w:div w:id="1651055221">
      <w:bodyDiv w:val="1"/>
      <w:marLeft w:val="0"/>
      <w:marRight w:val="0"/>
      <w:marTop w:val="0"/>
      <w:marBottom w:val="0"/>
      <w:divBdr>
        <w:top w:val="none" w:sz="0" w:space="0" w:color="auto"/>
        <w:left w:val="none" w:sz="0" w:space="0" w:color="auto"/>
        <w:bottom w:val="none" w:sz="0" w:space="0" w:color="auto"/>
        <w:right w:val="none" w:sz="0" w:space="0" w:color="auto"/>
      </w:divBdr>
    </w:div>
    <w:div w:id="1771506733">
      <w:bodyDiv w:val="1"/>
      <w:marLeft w:val="0"/>
      <w:marRight w:val="0"/>
      <w:marTop w:val="0"/>
      <w:marBottom w:val="0"/>
      <w:divBdr>
        <w:top w:val="none" w:sz="0" w:space="0" w:color="auto"/>
        <w:left w:val="none" w:sz="0" w:space="0" w:color="auto"/>
        <w:bottom w:val="none" w:sz="0" w:space="0" w:color="auto"/>
        <w:right w:val="none" w:sz="0" w:space="0" w:color="auto"/>
      </w:divBdr>
    </w:div>
    <w:div w:id="1796556038">
      <w:bodyDiv w:val="1"/>
      <w:marLeft w:val="0"/>
      <w:marRight w:val="0"/>
      <w:marTop w:val="0"/>
      <w:marBottom w:val="0"/>
      <w:divBdr>
        <w:top w:val="none" w:sz="0" w:space="0" w:color="auto"/>
        <w:left w:val="none" w:sz="0" w:space="0" w:color="auto"/>
        <w:bottom w:val="none" w:sz="0" w:space="0" w:color="auto"/>
        <w:right w:val="none" w:sz="0" w:space="0" w:color="auto"/>
      </w:divBdr>
    </w:div>
    <w:div w:id="1896231301">
      <w:bodyDiv w:val="1"/>
      <w:marLeft w:val="0"/>
      <w:marRight w:val="0"/>
      <w:marTop w:val="0"/>
      <w:marBottom w:val="0"/>
      <w:divBdr>
        <w:top w:val="none" w:sz="0" w:space="0" w:color="auto"/>
        <w:left w:val="none" w:sz="0" w:space="0" w:color="auto"/>
        <w:bottom w:val="none" w:sz="0" w:space="0" w:color="auto"/>
        <w:right w:val="none" w:sz="0" w:space="0" w:color="auto"/>
      </w:divBdr>
    </w:div>
    <w:div w:id="1902516840">
      <w:bodyDiv w:val="1"/>
      <w:marLeft w:val="0"/>
      <w:marRight w:val="0"/>
      <w:marTop w:val="0"/>
      <w:marBottom w:val="0"/>
      <w:divBdr>
        <w:top w:val="none" w:sz="0" w:space="0" w:color="auto"/>
        <w:left w:val="none" w:sz="0" w:space="0" w:color="auto"/>
        <w:bottom w:val="none" w:sz="0" w:space="0" w:color="auto"/>
        <w:right w:val="none" w:sz="0" w:space="0" w:color="auto"/>
      </w:divBdr>
    </w:div>
    <w:div w:id="1918512337">
      <w:bodyDiv w:val="1"/>
      <w:marLeft w:val="0"/>
      <w:marRight w:val="0"/>
      <w:marTop w:val="0"/>
      <w:marBottom w:val="0"/>
      <w:divBdr>
        <w:top w:val="none" w:sz="0" w:space="0" w:color="auto"/>
        <w:left w:val="none" w:sz="0" w:space="0" w:color="auto"/>
        <w:bottom w:val="none" w:sz="0" w:space="0" w:color="auto"/>
        <w:right w:val="none" w:sz="0" w:space="0" w:color="auto"/>
      </w:divBdr>
    </w:div>
    <w:div w:id="1965772626">
      <w:bodyDiv w:val="1"/>
      <w:marLeft w:val="0"/>
      <w:marRight w:val="0"/>
      <w:marTop w:val="0"/>
      <w:marBottom w:val="0"/>
      <w:divBdr>
        <w:top w:val="none" w:sz="0" w:space="0" w:color="auto"/>
        <w:left w:val="none" w:sz="0" w:space="0" w:color="auto"/>
        <w:bottom w:val="none" w:sz="0" w:space="0" w:color="auto"/>
        <w:right w:val="none" w:sz="0" w:space="0" w:color="auto"/>
      </w:divBdr>
    </w:div>
    <w:div w:id="2068644522">
      <w:bodyDiv w:val="1"/>
      <w:marLeft w:val="0"/>
      <w:marRight w:val="0"/>
      <w:marTop w:val="0"/>
      <w:marBottom w:val="0"/>
      <w:divBdr>
        <w:top w:val="none" w:sz="0" w:space="0" w:color="auto"/>
        <w:left w:val="none" w:sz="0" w:space="0" w:color="auto"/>
        <w:bottom w:val="none" w:sz="0" w:space="0" w:color="auto"/>
        <w:right w:val="none" w:sz="0" w:space="0" w:color="auto"/>
      </w:divBdr>
    </w:div>
    <w:div w:id="2084599201">
      <w:bodyDiv w:val="1"/>
      <w:marLeft w:val="0"/>
      <w:marRight w:val="0"/>
      <w:marTop w:val="0"/>
      <w:marBottom w:val="0"/>
      <w:divBdr>
        <w:top w:val="none" w:sz="0" w:space="0" w:color="auto"/>
        <w:left w:val="none" w:sz="0" w:space="0" w:color="auto"/>
        <w:bottom w:val="none" w:sz="0" w:space="0" w:color="auto"/>
        <w:right w:val="none" w:sz="0" w:space="0" w:color="auto"/>
      </w:divBdr>
    </w:div>
    <w:div w:id="210884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431FC-CD8A-4AB3-92F1-A63B3D5C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695</Words>
  <Characters>3968</Characters>
  <Application>Microsoft Office Word</Application>
  <DocSecurity>0</DocSecurity>
  <Lines>33</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vu</dc:creator>
  <cp:lastModifiedBy>AT</cp:lastModifiedBy>
  <cp:revision>35</cp:revision>
  <cp:lastPrinted>2026-01-10T01:46:00Z</cp:lastPrinted>
  <dcterms:created xsi:type="dcterms:W3CDTF">2026-01-13T09:55:00Z</dcterms:created>
  <dcterms:modified xsi:type="dcterms:W3CDTF">2026-01-14T01:21:00Z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2026-01-06T03:19:45Z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4dca1372-2c89-4115-b41f-df226225cf7f</vt:lpwstr>
  </property>
  <property fmtid="{D5CDD505-2E9C-101B-9397-08002B2CF9AE}" pid="7" name="MSIP_Label_defa4170-0d19-0005-0004-bc88714345d2_ActionId">
    <vt:lpwstr>110b2fcd-c936-42f9-aebd-0e5a7417994b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